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E1172" w14:textId="77777777" w:rsidR="000C3CDF" w:rsidRDefault="00C94910" w:rsidP="000C3CDF">
      <w:pPr>
        <w:rPr>
          <w:szCs w:val="24"/>
        </w:rPr>
      </w:pPr>
      <w:r w:rsidRPr="003933FF">
        <w:rPr>
          <w:rFonts w:ascii="Calibri" w:hAnsi="Calibri" w:cs="Calibri"/>
          <w:noProof/>
        </w:rPr>
        <w:drawing>
          <wp:inline distT="0" distB="0" distL="0" distR="0" wp14:anchorId="329CAFCC" wp14:editId="274C9511">
            <wp:extent cx="1741709" cy="791570"/>
            <wp:effectExtent l="0" t="0" r="0" b="8890"/>
            <wp:docPr id="522148103" name="Picture 522148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2148103" name="Picture 522148103" descr="A blue and yellow logo&#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61178" cy="800418"/>
                    </a:xfrm>
                    <a:prstGeom prst="rect">
                      <a:avLst/>
                    </a:prstGeom>
                    <a:noFill/>
                  </pic:spPr>
                </pic:pic>
              </a:graphicData>
            </a:graphic>
          </wp:inline>
        </w:drawing>
      </w:r>
    </w:p>
    <w:p w14:paraId="5C3A6655" w14:textId="77777777" w:rsidR="000C3CDF" w:rsidRDefault="000C3CDF" w:rsidP="000C3CDF">
      <w:pPr>
        <w:rPr>
          <w:szCs w:val="24"/>
        </w:rPr>
      </w:pPr>
    </w:p>
    <w:p w14:paraId="5CD678DE" w14:textId="68FD8465" w:rsidR="00940BAA" w:rsidRPr="003933FF" w:rsidRDefault="00940BAA" w:rsidP="000C3CDF">
      <w:pPr>
        <w:rPr>
          <w:szCs w:val="24"/>
        </w:rPr>
      </w:pPr>
    </w:p>
    <w:p w14:paraId="0DD16087" w14:textId="3E17CF4B" w:rsidR="00BA1064" w:rsidRPr="00285FC3" w:rsidRDefault="00BA1064" w:rsidP="00F9622B">
      <w:r w:rsidRPr="00285FC3">
        <w:t>[</w:t>
      </w:r>
      <w:r w:rsidRPr="00F9622B">
        <w:rPr>
          <w:highlight w:val="yellow"/>
        </w:rPr>
        <w:t>Insert Date</w:t>
      </w:r>
      <w:r w:rsidRPr="00285FC3">
        <w:t>]</w:t>
      </w:r>
    </w:p>
    <w:p w14:paraId="3470C66D" w14:textId="78B606F8" w:rsidR="00BA1064" w:rsidRPr="00285FC3" w:rsidRDefault="00BA1064" w:rsidP="00BC7BEE"/>
    <w:p w14:paraId="657923F4" w14:textId="3BCF4F37" w:rsidR="00BA1064" w:rsidRPr="00285FC3" w:rsidRDefault="00BA1064" w:rsidP="00BC7BEE">
      <w:pPr>
        <w:jc w:val="both"/>
        <w:rPr>
          <w:i/>
        </w:rPr>
      </w:pPr>
      <w:r w:rsidRPr="00285FC3">
        <w:rPr>
          <w:i/>
        </w:rPr>
        <w:t>[</w:t>
      </w:r>
      <w:r w:rsidRPr="00BF2015">
        <w:rPr>
          <w:i/>
          <w:highlight w:val="yellow"/>
        </w:rPr>
        <w:t>Name</w:t>
      </w:r>
      <w:r w:rsidRPr="00285FC3">
        <w:rPr>
          <w:i/>
        </w:rPr>
        <w:t>]</w:t>
      </w:r>
    </w:p>
    <w:p w14:paraId="7365381B" w14:textId="77777777" w:rsidR="00BA1064" w:rsidRPr="00285FC3" w:rsidRDefault="00BA1064" w:rsidP="00BC7BEE">
      <w:pPr>
        <w:jc w:val="both"/>
        <w:rPr>
          <w:i/>
        </w:rPr>
      </w:pPr>
      <w:r w:rsidRPr="00285FC3">
        <w:rPr>
          <w:i/>
        </w:rPr>
        <w:t>[</w:t>
      </w:r>
      <w:r w:rsidRPr="00BF2015">
        <w:rPr>
          <w:i/>
          <w:highlight w:val="yellow"/>
        </w:rPr>
        <w:t>Title</w:t>
      </w:r>
      <w:r w:rsidRPr="00285FC3">
        <w:rPr>
          <w:i/>
        </w:rPr>
        <w:t>]</w:t>
      </w:r>
    </w:p>
    <w:p w14:paraId="0D26564D" w14:textId="77777777" w:rsidR="00BA1064" w:rsidRPr="00285FC3" w:rsidRDefault="00BA1064" w:rsidP="00BC7BEE">
      <w:pPr>
        <w:jc w:val="both"/>
        <w:rPr>
          <w:i/>
        </w:rPr>
      </w:pPr>
      <w:r w:rsidRPr="00285FC3">
        <w:rPr>
          <w:i/>
        </w:rPr>
        <w:t>[</w:t>
      </w:r>
      <w:r w:rsidRPr="00BF2015">
        <w:rPr>
          <w:i/>
          <w:highlight w:val="yellow"/>
        </w:rPr>
        <w:t>Company Name</w:t>
      </w:r>
      <w:r w:rsidRPr="00285FC3">
        <w:rPr>
          <w:i/>
        </w:rPr>
        <w:t>]</w:t>
      </w:r>
    </w:p>
    <w:p w14:paraId="12C9906E" w14:textId="77777777" w:rsidR="00BA1064" w:rsidRPr="00285FC3" w:rsidRDefault="00BA1064" w:rsidP="00BC7BEE">
      <w:pPr>
        <w:jc w:val="both"/>
        <w:rPr>
          <w:i/>
        </w:rPr>
      </w:pPr>
      <w:r w:rsidRPr="00285FC3">
        <w:rPr>
          <w:i/>
        </w:rPr>
        <w:t>[</w:t>
      </w:r>
      <w:r w:rsidRPr="00BF2015">
        <w:rPr>
          <w:i/>
          <w:highlight w:val="yellow"/>
        </w:rPr>
        <w:t>Address 1</w:t>
      </w:r>
      <w:r w:rsidRPr="00285FC3">
        <w:rPr>
          <w:i/>
        </w:rPr>
        <w:t>]</w:t>
      </w:r>
    </w:p>
    <w:p w14:paraId="59B6983D" w14:textId="77777777" w:rsidR="00BA1064" w:rsidRPr="00285FC3" w:rsidRDefault="00BA1064" w:rsidP="00BC7BEE">
      <w:pPr>
        <w:jc w:val="both"/>
        <w:rPr>
          <w:i/>
        </w:rPr>
      </w:pPr>
      <w:r w:rsidRPr="00285FC3">
        <w:rPr>
          <w:i/>
        </w:rPr>
        <w:t>[</w:t>
      </w:r>
      <w:r w:rsidRPr="00BF2015">
        <w:rPr>
          <w:i/>
          <w:highlight w:val="yellow"/>
        </w:rPr>
        <w:t>Address 2</w:t>
      </w:r>
      <w:r w:rsidRPr="00285FC3">
        <w:rPr>
          <w:i/>
        </w:rPr>
        <w:t>]</w:t>
      </w:r>
    </w:p>
    <w:p w14:paraId="4CFB328D" w14:textId="77777777" w:rsidR="00BA1064" w:rsidRPr="00285FC3" w:rsidRDefault="00BA1064" w:rsidP="00BC7BEE">
      <w:pPr>
        <w:jc w:val="both"/>
      </w:pPr>
      <w:r w:rsidRPr="00285FC3">
        <w:rPr>
          <w:i/>
        </w:rPr>
        <w:t>[</w:t>
      </w:r>
      <w:r w:rsidRPr="00BF2015">
        <w:rPr>
          <w:i/>
          <w:highlight w:val="yellow"/>
        </w:rPr>
        <w:t xml:space="preserve">City, </w:t>
      </w:r>
      <w:proofErr w:type="gramStart"/>
      <w:r w:rsidRPr="00BF2015">
        <w:rPr>
          <w:i/>
          <w:highlight w:val="yellow"/>
        </w:rPr>
        <w:t>State  Zip</w:t>
      </w:r>
      <w:proofErr w:type="gramEnd"/>
      <w:r w:rsidRPr="00BF2015">
        <w:rPr>
          <w:i/>
          <w:highlight w:val="yellow"/>
        </w:rPr>
        <w:t xml:space="preserve"> Code</w:t>
      </w:r>
      <w:r w:rsidRPr="00285FC3">
        <w:rPr>
          <w:i/>
        </w:rPr>
        <w:t>]</w:t>
      </w:r>
    </w:p>
    <w:p w14:paraId="5BCF359F" w14:textId="77777777" w:rsidR="00BA1064" w:rsidRPr="00285FC3" w:rsidRDefault="00BA1064" w:rsidP="00BC7BEE">
      <w:pPr>
        <w:jc w:val="both"/>
      </w:pPr>
    </w:p>
    <w:p w14:paraId="3748EBE7" w14:textId="77777777" w:rsidR="00BA1064" w:rsidRPr="00285FC3" w:rsidRDefault="00BA1064" w:rsidP="00BC7BEE">
      <w:pPr>
        <w:jc w:val="both"/>
        <w:rPr>
          <w:i/>
        </w:rPr>
      </w:pPr>
      <w:r w:rsidRPr="00285FC3">
        <w:t xml:space="preserve">Subject: </w:t>
      </w:r>
      <w:r w:rsidRPr="00285FC3">
        <w:rPr>
          <w:i/>
        </w:rPr>
        <w:t>[</w:t>
      </w:r>
      <w:r w:rsidRPr="00BF2015">
        <w:rPr>
          <w:i/>
          <w:highlight w:val="yellow"/>
        </w:rPr>
        <w:t>TBD</w:t>
      </w:r>
      <w:r w:rsidRPr="00285FC3">
        <w:rPr>
          <w:i/>
        </w:rPr>
        <w:t>]</w:t>
      </w:r>
    </w:p>
    <w:p w14:paraId="038EE047" w14:textId="77777777" w:rsidR="00BA1064" w:rsidRPr="00285FC3" w:rsidRDefault="00BA1064" w:rsidP="00BC7BEE">
      <w:pPr>
        <w:jc w:val="both"/>
      </w:pPr>
    </w:p>
    <w:p w14:paraId="1B3EB1BA" w14:textId="77777777" w:rsidR="00BA1064" w:rsidRPr="00285FC3" w:rsidRDefault="00BA1064" w:rsidP="00BC7BEE">
      <w:pPr>
        <w:jc w:val="both"/>
      </w:pPr>
      <w:r w:rsidRPr="00285FC3">
        <w:t xml:space="preserve">Dear </w:t>
      </w:r>
      <w:r w:rsidRPr="00285FC3">
        <w:rPr>
          <w:i/>
        </w:rPr>
        <w:t>[</w:t>
      </w:r>
      <w:r w:rsidRPr="00BF2015">
        <w:rPr>
          <w:i/>
          <w:highlight w:val="yellow"/>
        </w:rPr>
        <w:t>Name</w:t>
      </w:r>
      <w:r w:rsidRPr="00285FC3">
        <w:rPr>
          <w:i/>
        </w:rPr>
        <w:t>]</w:t>
      </w:r>
      <w:r w:rsidRPr="00285FC3">
        <w:t>:</w:t>
      </w:r>
    </w:p>
    <w:p w14:paraId="4F34ED4F" w14:textId="77777777" w:rsidR="00BA1064" w:rsidRPr="00285FC3" w:rsidRDefault="00BA1064" w:rsidP="00BC7BEE">
      <w:pPr>
        <w:jc w:val="both"/>
      </w:pPr>
    </w:p>
    <w:p w14:paraId="3C80C724" w14:textId="6940FFDC" w:rsidR="00BA1064" w:rsidRPr="00285FC3" w:rsidRDefault="00BA1064" w:rsidP="00F9622B">
      <w:pPr>
        <w:jc w:val="both"/>
      </w:pPr>
      <w:r w:rsidRPr="00285FC3">
        <w:t xml:space="preserve">The Long Island Power Authority hereby confirms that it retained </w:t>
      </w:r>
      <w:r w:rsidRPr="00285FC3">
        <w:rPr>
          <w:i/>
        </w:rPr>
        <w:t>[</w:t>
      </w:r>
      <w:r w:rsidRPr="00BF2015">
        <w:rPr>
          <w:i/>
          <w:highlight w:val="yellow"/>
        </w:rPr>
        <w:t>Company Name</w:t>
      </w:r>
      <w:r w:rsidRPr="00285FC3">
        <w:rPr>
          <w:i/>
        </w:rPr>
        <w:t>]</w:t>
      </w:r>
      <w:r w:rsidRPr="00285FC3">
        <w:t xml:space="preserve"> (hereafter referred to as the “Consultant”), to provide </w:t>
      </w:r>
      <w:r w:rsidRPr="00285FC3">
        <w:rPr>
          <w:i/>
        </w:rPr>
        <w:t>[</w:t>
      </w:r>
      <w:r w:rsidRPr="00BF2015">
        <w:rPr>
          <w:i/>
          <w:highlight w:val="yellow"/>
        </w:rPr>
        <w:t>TBD</w:t>
      </w:r>
      <w:r w:rsidRPr="00285FC3">
        <w:rPr>
          <w:i/>
        </w:rPr>
        <w:t>]</w:t>
      </w:r>
      <w:r w:rsidRPr="00285FC3">
        <w:t xml:space="preserve"> services to the Authority, </w:t>
      </w:r>
      <w:r w:rsidR="00A601A6" w:rsidRPr="00285FC3">
        <w:t>and its wholly</w:t>
      </w:r>
      <w:r w:rsidR="00B67DF1">
        <w:t xml:space="preserve"> </w:t>
      </w:r>
      <w:r w:rsidR="00A601A6" w:rsidRPr="00285FC3">
        <w:t>owned subsidiary, the Long Island Lighting Company d/b/a LI</w:t>
      </w:r>
      <w:r w:rsidR="009521B3" w:rsidRPr="00285FC3">
        <w:t>PA</w:t>
      </w:r>
      <w:r w:rsidR="00D231BF" w:rsidRPr="00285FC3">
        <w:t xml:space="preserve"> (collectively referred to herein as the “Authority”), </w:t>
      </w:r>
      <w:r w:rsidRPr="00285FC3">
        <w:t xml:space="preserve">as described herein.  </w:t>
      </w:r>
    </w:p>
    <w:p w14:paraId="336488F2" w14:textId="77777777" w:rsidR="00BA1064" w:rsidRPr="003933FF" w:rsidRDefault="00BA1064" w:rsidP="00BC7BEE">
      <w:pPr>
        <w:pStyle w:val="BodyText2"/>
        <w:rPr>
          <w:sz w:val="24"/>
          <w:szCs w:val="24"/>
        </w:rPr>
      </w:pPr>
    </w:p>
    <w:p w14:paraId="32E66FBA" w14:textId="672A97FE" w:rsidR="00BA1064" w:rsidRPr="00285FC3" w:rsidRDefault="00BA1064" w:rsidP="003933FF">
      <w:pPr>
        <w:jc w:val="both"/>
      </w:pPr>
      <w:r w:rsidRPr="00285FC3">
        <w:t xml:space="preserve">Unless modified as provided herein, this contract shall begin on </w:t>
      </w:r>
      <w:r w:rsidRPr="00285FC3">
        <w:rPr>
          <w:i/>
        </w:rPr>
        <w:t>[</w:t>
      </w:r>
      <w:r w:rsidRPr="00BF2015">
        <w:rPr>
          <w:i/>
          <w:highlight w:val="yellow"/>
        </w:rPr>
        <w:t>date</w:t>
      </w:r>
      <w:r w:rsidRPr="00285FC3">
        <w:rPr>
          <w:i/>
        </w:rPr>
        <w:t>]</w:t>
      </w:r>
      <w:r w:rsidRPr="00285FC3">
        <w:t xml:space="preserve"> and end on</w:t>
      </w:r>
      <w:r w:rsidRPr="00285FC3">
        <w:rPr>
          <w:i/>
        </w:rPr>
        <w:t xml:space="preserve"> [</w:t>
      </w:r>
      <w:r w:rsidRPr="00BF2015">
        <w:rPr>
          <w:i/>
          <w:highlight w:val="yellow"/>
        </w:rPr>
        <w:t>date</w:t>
      </w:r>
      <w:r w:rsidRPr="00285FC3">
        <w:rPr>
          <w:i/>
        </w:rPr>
        <w:t>]</w:t>
      </w:r>
      <w:r w:rsidRPr="00285FC3">
        <w:t xml:space="preserve">, subject to the provisions of Schedule A, Article III of this </w:t>
      </w:r>
      <w:r w:rsidR="007A143D" w:rsidRPr="00285FC3">
        <w:t>A</w:t>
      </w:r>
      <w:r w:rsidRPr="00285FC3">
        <w:t>greement.</w:t>
      </w:r>
    </w:p>
    <w:p w14:paraId="4D58F4CE" w14:textId="77777777" w:rsidR="00BA1064" w:rsidRPr="00285FC3" w:rsidRDefault="00BA1064" w:rsidP="00BC7BEE">
      <w:pPr>
        <w:jc w:val="both"/>
      </w:pPr>
    </w:p>
    <w:p w14:paraId="68B4728D" w14:textId="77777777" w:rsidR="00BA1064" w:rsidRPr="00285FC3" w:rsidRDefault="00BA1064" w:rsidP="00F9622B">
      <w:pPr>
        <w:jc w:val="both"/>
      </w:pPr>
      <w:r w:rsidRPr="00285FC3">
        <w:t xml:space="preserve">The Consultant's engagement shall be subject to the provisions set forth in the Schedules annexed hereto entitled: </w:t>
      </w:r>
    </w:p>
    <w:p w14:paraId="6D9B84C1" w14:textId="77777777" w:rsidR="00BA1064" w:rsidRPr="00285FC3" w:rsidRDefault="00BA1064" w:rsidP="00F9622B"/>
    <w:p w14:paraId="0240D1C9" w14:textId="46287299" w:rsidR="00BA1064" w:rsidRPr="003933FF" w:rsidRDefault="00BA1064" w:rsidP="00BC7BEE">
      <w:pPr>
        <w:pStyle w:val="BodyText2"/>
        <w:numPr>
          <w:ilvl w:val="0"/>
          <w:numId w:val="2"/>
        </w:numPr>
        <w:rPr>
          <w:sz w:val="24"/>
          <w:szCs w:val="24"/>
        </w:rPr>
      </w:pPr>
      <w:r w:rsidRPr="003933FF">
        <w:rPr>
          <w:sz w:val="24"/>
          <w:szCs w:val="24"/>
        </w:rPr>
        <w:t>SCHEDULE</w:t>
      </w:r>
      <w:r w:rsidR="00B75548">
        <w:rPr>
          <w:sz w:val="24"/>
          <w:szCs w:val="24"/>
        </w:rPr>
        <w:t xml:space="preserve"> </w:t>
      </w:r>
      <w:r w:rsidRPr="003933FF">
        <w:rPr>
          <w:sz w:val="24"/>
          <w:szCs w:val="24"/>
        </w:rPr>
        <w:t>A - GENERAL CONDITIONS APPLICABLE TO AUTHORITY CONSULTANT AGREEMENTS.</w:t>
      </w:r>
    </w:p>
    <w:p w14:paraId="0BBCAE44" w14:textId="77777777" w:rsidR="00BA1064" w:rsidRPr="003933FF" w:rsidRDefault="00BA1064" w:rsidP="00BC7BEE">
      <w:pPr>
        <w:pStyle w:val="BodyText2"/>
        <w:rPr>
          <w:sz w:val="24"/>
          <w:szCs w:val="24"/>
        </w:rPr>
      </w:pPr>
    </w:p>
    <w:p w14:paraId="60761A8E" w14:textId="54DCF238" w:rsidR="00BA1064" w:rsidRPr="003933FF" w:rsidRDefault="00BA1064" w:rsidP="00BC7BEE">
      <w:pPr>
        <w:pStyle w:val="BodyText2"/>
        <w:numPr>
          <w:ilvl w:val="0"/>
          <w:numId w:val="2"/>
        </w:numPr>
        <w:rPr>
          <w:sz w:val="24"/>
          <w:szCs w:val="24"/>
        </w:rPr>
      </w:pPr>
      <w:r w:rsidRPr="003933FF">
        <w:rPr>
          <w:sz w:val="24"/>
          <w:szCs w:val="24"/>
        </w:rPr>
        <w:t xml:space="preserve">SCHEDULE B </w:t>
      </w:r>
      <w:r w:rsidR="0012794B">
        <w:rPr>
          <w:sz w:val="24"/>
          <w:szCs w:val="24"/>
        </w:rPr>
        <w:t>-</w:t>
      </w:r>
      <w:r w:rsidRPr="003933FF">
        <w:rPr>
          <w:sz w:val="24"/>
          <w:szCs w:val="24"/>
        </w:rPr>
        <w:t xml:space="preserve"> SCOPE OF SERVICES.</w:t>
      </w:r>
    </w:p>
    <w:p w14:paraId="2DE59EBB" w14:textId="77777777" w:rsidR="00BA1064" w:rsidRPr="003933FF" w:rsidRDefault="00BA1064" w:rsidP="00BC7BEE">
      <w:pPr>
        <w:pStyle w:val="BodyText2"/>
        <w:rPr>
          <w:sz w:val="24"/>
          <w:szCs w:val="24"/>
        </w:rPr>
      </w:pPr>
    </w:p>
    <w:p w14:paraId="5D073EBA" w14:textId="4695FF58" w:rsidR="00BA1064" w:rsidRPr="003933FF" w:rsidRDefault="00BA1064" w:rsidP="00BC7BEE">
      <w:pPr>
        <w:pStyle w:val="BodyText2"/>
        <w:numPr>
          <w:ilvl w:val="0"/>
          <w:numId w:val="2"/>
        </w:numPr>
        <w:rPr>
          <w:sz w:val="24"/>
          <w:szCs w:val="24"/>
        </w:rPr>
      </w:pPr>
      <w:r w:rsidRPr="003933FF">
        <w:rPr>
          <w:sz w:val="24"/>
          <w:szCs w:val="24"/>
        </w:rPr>
        <w:t>SCHEDULE C - INDIVIDUALS AVAILABLE FOR RENDERING CONSULTING SERVICES UNDER THIS CONTRACT.</w:t>
      </w:r>
    </w:p>
    <w:p w14:paraId="79FE5AC1" w14:textId="77777777" w:rsidR="00BA1064" w:rsidRPr="003933FF" w:rsidRDefault="00BA1064" w:rsidP="00BC7BEE">
      <w:pPr>
        <w:pStyle w:val="BodyText2"/>
        <w:rPr>
          <w:sz w:val="24"/>
          <w:szCs w:val="24"/>
        </w:rPr>
      </w:pPr>
    </w:p>
    <w:p w14:paraId="2DECA19D" w14:textId="3DB6F393" w:rsidR="00BA1064" w:rsidRDefault="00BA1064" w:rsidP="00BC7BEE">
      <w:pPr>
        <w:pStyle w:val="BodyText2"/>
        <w:numPr>
          <w:ilvl w:val="0"/>
          <w:numId w:val="2"/>
        </w:numPr>
        <w:rPr>
          <w:sz w:val="24"/>
          <w:szCs w:val="24"/>
        </w:rPr>
      </w:pPr>
      <w:r w:rsidRPr="003933FF">
        <w:rPr>
          <w:sz w:val="24"/>
          <w:szCs w:val="24"/>
        </w:rPr>
        <w:t xml:space="preserve">SCHEDULE D - FEES FOR SERVICES. </w:t>
      </w:r>
    </w:p>
    <w:p w14:paraId="42E3385B" w14:textId="77777777" w:rsidR="00FA1971" w:rsidRDefault="00FA1971" w:rsidP="00FA1971">
      <w:pPr>
        <w:pStyle w:val="ListParagraph"/>
        <w:rPr>
          <w:sz w:val="24"/>
          <w:szCs w:val="24"/>
        </w:rPr>
      </w:pPr>
    </w:p>
    <w:p w14:paraId="21F5DE44" w14:textId="449F10A8" w:rsidR="00FA1971" w:rsidRDefault="009F0583" w:rsidP="00FA1971">
      <w:pPr>
        <w:pStyle w:val="BodyText2"/>
        <w:numPr>
          <w:ilvl w:val="0"/>
          <w:numId w:val="2"/>
        </w:numPr>
        <w:rPr>
          <w:sz w:val="24"/>
          <w:szCs w:val="24"/>
        </w:rPr>
      </w:pPr>
      <w:r w:rsidRPr="003933FF">
        <w:rPr>
          <w:sz w:val="24"/>
          <w:szCs w:val="24"/>
        </w:rPr>
        <w:t xml:space="preserve">SCHEDULE </w:t>
      </w:r>
      <w:r>
        <w:rPr>
          <w:sz w:val="24"/>
          <w:szCs w:val="24"/>
        </w:rPr>
        <w:t>E</w:t>
      </w:r>
      <w:r w:rsidR="00FA1971">
        <w:rPr>
          <w:sz w:val="24"/>
          <w:szCs w:val="24"/>
        </w:rPr>
        <w:t xml:space="preserve"> -</w:t>
      </w:r>
      <w:r w:rsidR="00FA1971" w:rsidRPr="003933FF">
        <w:rPr>
          <w:sz w:val="24"/>
          <w:szCs w:val="24"/>
        </w:rPr>
        <w:t xml:space="preserve"> </w:t>
      </w:r>
      <w:r w:rsidR="00FA1971">
        <w:rPr>
          <w:sz w:val="24"/>
          <w:szCs w:val="24"/>
        </w:rPr>
        <w:t>IT MANAGEMENT CONSULTING JOB CATEGORY DESCRIPTIONS</w:t>
      </w:r>
      <w:r w:rsidR="002E1A5C">
        <w:rPr>
          <w:sz w:val="24"/>
          <w:szCs w:val="24"/>
        </w:rPr>
        <w:t xml:space="preserve"> </w:t>
      </w:r>
      <w:r w:rsidR="002E1A5C" w:rsidRPr="005571F6">
        <w:rPr>
          <w:sz w:val="24"/>
          <w:szCs w:val="24"/>
          <w:highlight w:val="yellow"/>
        </w:rPr>
        <w:t>[if applicable</w:t>
      </w:r>
      <w:r w:rsidR="002E1A5C">
        <w:rPr>
          <w:sz w:val="24"/>
          <w:szCs w:val="24"/>
          <w:highlight w:val="yellow"/>
        </w:rPr>
        <w:t xml:space="preserve"> – Delete if not required</w:t>
      </w:r>
      <w:r w:rsidR="002E1A5C" w:rsidRPr="005571F6">
        <w:rPr>
          <w:sz w:val="24"/>
          <w:szCs w:val="24"/>
          <w:highlight w:val="yellow"/>
        </w:rPr>
        <w:t>]</w:t>
      </w:r>
    </w:p>
    <w:p w14:paraId="6A00D57B" w14:textId="77777777" w:rsidR="00CE7406" w:rsidRPr="003933FF" w:rsidRDefault="00CE7406" w:rsidP="00BC7BEE">
      <w:pPr>
        <w:pStyle w:val="ListParagraph"/>
        <w:rPr>
          <w:sz w:val="24"/>
          <w:szCs w:val="24"/>
        </w:rPr>
      </w:pPr>
    </w:p>
    <w:p w14:paraId="3D0ABA88" w14:textId="255C2750" w:rsidR="00CE7406" w:rsidRPr="003933FF" w:rsidRDefault="00CE7406" w:rsidP="00BC7BEE">
      <w:pPr>
        <w:pStyle w:val="BodyText2"/>
        <w:numPr>
          <w:ilvl w:val="0"/>
          <w:numId w:val="2"/>
        </w:numPr>
        <w:rPr>
          <w:sz w:val="24"/>
          <w:szCs w:val="24"/>
        </w:rPr>
      </w:pPr>
      <w:r w:rsidRPr="003933FF">
        <w:rPr>
          <w:sz w:val="24"/>
          <w:szCs w:val="24"/>
        </w:rPr>
        <w:t xml:space="preserve">APPENDIX A </w:t>
      </w:r>
      <w:r w:rsidR="0012794B">
        <w:rPr>
          <w:sz w:val="24"/>
          <w:szCs w:val="24"/>
        </w:rPr>
        <w:t>-</w:t>
      </w:r>
      <w:r w:rsidRPr="003933FF">
        <w:rPr>
          <w:sz w:val="24"/>
          <w:szCs w:val="24"/>
        </w:rPr>
        <w:t xml:space="preserve"> STANDARD CLAUSES FOR </w:t>
      </w:r>
      <w:r w:rsidR="00347819">
        <w:rPr>
          <w:sz w:val="24"/>
          <w:szCs w:val="24"/>
        </w:rPr>
        <w:t>LIPA</w:t>
      </w:r>
      <w:r w:rsidRPr="003933FF">
        <w:rPr>
          <w:sz w:val="24"/>
          <w:szCs w:val="24"/>
        </w:rPr>
        <w:t xml:space="preserve"> CONTRACTS</w:t>
      </w:r>
    </w:p>
    <w:p w14:paraId="5FA2CDFE" w14:textId="77777777" w:rsidR="00BE5207" w:rsidRPr="003933FF" w:rsidRDefault="00BE5207" w:rsidP="00BC7BEE">
      <w:pPr>
        <w:pStyle w:val="ListParagraph"/>
        <w:rPr>
          <w:sz w:val="24"/>
          <w:szCs w:val="24"/>
        </w:rPr>
      </w:pPr>
    </w:p>
    <w:p w14:paraId="03C57A45" w14:textId="2EAB27F1" w:rsidR="00CE7406" w:rsidRPr="003933FF" w:rsidRDefault="00CE7406" w:rsidP="00BC7BEE">
      <w:pPr>
        <w:pStyle w:val="BodyText2"/>
        <w:numPr>
          <w:ilvl w:val="0"/>
          <w:numId w:val="2"/>
        </w:numPr>
        <w:rPr>
          <w:sz w:val="24"/>
          <w:szCs w:val="24"/>
        </w:rPr>
      </w:pPr>
      <w:r w:rsidRPr="003933FF">
        <w:rPr>
          <w:sz w:val="24"/>
          <w:szCs w:val="24"/>
        </w:rPr>
        <w:lastRenderedPageBreak/>
        <w:t>APPENDIX B - PARTICIPATION BY MINORITY GROUP MEMBERS AND WOMEN WITH RESPECT TO STATE CONTRACTS: REQUIREMENTS AND PROCEDURES</w:t>
      </w:r>
    </w:p>
    <w:p w14:paraId="41951D4A" w14:textId="77777777" w:rsidR="00871ABC" w:rsidRPr="003933FF" w:rsidRDefault="00871ABC" w:rsidP="00BC7BEE">
      <w:pPr>
        <w:pStyle w:val="ListParagraph"/>
        <w:rPr>
          <w:sz w:val="24"/>
          <w:szCs w:val="24"/>
        </w:rPr>
      </w:pPr>
    </w:p>
    <w:p w14:paraId="169A8961" w14:textId="07EDD6E5" w:rsidR="00871ABC" w:rsidRDefault="00A114A9" w:rsidP="00BC7BEE">
      <w:pPr>
        <w:pStyle w:val="BodyText2"/>
        <w:numPr>
          <w:ilvl w:val="0"/>
          <w:numId w:val="2"/>
        </w:numPr>
        <w:rPr>
          <w:sz w:val="24"/>
          <w:szCs w:val="24"/>
        </w:rPr>
      </w:pPr>
      <w:r>
        <w:rPr>
          <w:sz w:val="24"/>
          <w:szCs w:val="24"/>
        </w:rPr>
        <w:t>APPENDIX C -</w:t>
      </w:r>
      <w:r w:rsidR="00051CD1" w:rsidRPr="003933FF">
        <w:rPr>
          <w:sz w:val="24"/>
          <w:szCs w:val="24"/>
        </w:rPr>
        <w:t xml:space="preserve"> </w:t>
      </w:r>
      <w:r w:rsidR="00871ABC" w:rsidRPr="003933FF">
        <w:rPr>
          <w:sz w:val="24"/>
          <w:szCs w:val="24"/>
        </w:rPr>
        <w:t>PARTICIPATION OPPORTUNITIES FOR NEW YORK STATE CERTIFIED</w:t>
      </w:r>
      <w:r w:rsidR="00A678C4" w:rsidRPr="003933FF">
        <w:rPr>
          <w:sz w:val="24"/>
          <w:szCs w:val="24"/>
        </w:rPr>
        <w:t xml:space="preserve"> </w:t>
      </w:r>
      <w:r w:rsidR="00871ABC" w:rsidRPr="003933FF">
        <w:rPr>
          <w:sz w:val="24"/>
          <w:szCs w:val="24"/>
        </w:rPr>
        <w:t>SERVICE-DISABLED VETERAN OWNED BUSINESSES</w:t>
      </w:r>
    </w:p>
    <w:p w14:paraId="3E00831A" w14:textId="77777777" w:rsidR="00114492" w:rsidRDefault="00114492" w:rsidP="005571F6">
      <w:pPr>
        <w:pStyle w:val="ListParagraph"/>
        <w:rPr>
          <w:sz w:val="24"/>
          <w:szCs w:val="24"/>
        </w:rPr>
      </w:pPr>
    </w:p>
    <w:p w14:paraId="58D6A839" w14:textId="0A048471" w:rsidR="00114492" w:rsidRPr="003933FF" w:rsidRDefault="00556D02" w:rsidP="00BC7BEE">
      <w:pPr>
        <w:pStyle w:val="BodyText2"/>
        <w:numPr>
          <w:ilvl w:val="0"/>
          <w:numId w:val="2"/>
        </w:numPr>
        <w:rPr>
          <w:sz w:val="24"/>
          <w:szCs w:val="24"/>
        </w:rPr>
      </w:pPr>
      <w:r>
        <w:rPr>
          <w:sz w:val="24"/>
          <w:szCs w:val="24"/>
        </w:rPr>
        <w:t xml:space="preserve">APPENDIX D - </w:t>
      </w:r>
      <w:r w:rsidR="00833977">
        <w:rPr>
          <w:sz w:val="24"/>
          <w:szCs w:val="24"/>
        </w:rPr>
        <w:t xml:space="preserve">SAAS APPENDIX </w:t>
      </w:r>
      <w:r w:rsidR="00833977" w:rsidRPr="005571F6">
        <w:rPr>
          <w:sz w:val="24"/>
          <w:szCs w:val="24"/>
          <w:highlight w:val="yellow"/>
        </w:rPr>
        <w:t>[if applicable</w:t>
      </w:r>
      <w:r w:rsidR="00BF2015">
        <w:rPr>
          <w:sz w:val="24"/>
          <w:szCs w:val="24"/>
          <w:highlight w:val="yellow"/>
        </w:rPr>
        <w:t xml:space="preserve"> – Delete if not required</w:t>
      </w:r>
      <w:r w:rsidR="00833977" w:rsidRPr="005571F6">
        <w:rPr>
          <w:sz w:val="24"/>
          <w:szCs w:val="24"/>
          <w:highlight w:val="yellow"/>
        </w:rPr>
        <w:t>]</w:t>
      </w:r>
    </w:p>
    <w:p w14:paraId="249C97DC" w14:textId="77777777" w:rsidR="00BA1064" w:rsidRPr="00285FC3" w:rsidRDefault="00BA1064" w:rsidP="00BC7BEE">
      <w:pPr>
        <w:jc w:val="both"/>
        <w:rPr>
          <w:strike/>
        </w:rPr>
      </w:pPr>
    </w:p>
    <w:p w14:paraId="6655531E" w14:textId="0407E1B9" w:rsidR="00E82C9A" w:rsidRPr="00285FC3" w:rsidRDefault="00D6076A" w:rsidP="00285FC3">
      <w:pPr>
        <w:jc w:val="both"/>
      </w:pPr>
      <w:r w:rsidRPr="00285FC3">
        <w:t>C</w:t>
      </w:r>
      <w:r w:rsidR="00E82C9A" w:rsidRPr="00285FC3">
        <w:t xml:space="preserve">onsultant understands and agrees that its engagement was made by the Authority based, among other things, on Consultant’s representations, warranties and statements made in its response to the Authority’s Request for Proposals, dated </w:t>
      </w:r>
      <w:r w:rsidR="00E82C9A" w:rsidRPr="00F9622B">
        <w:rPr>
          <w:highlight w:val="yellow"/>
        </w:rPr>
        <w:t>______________</w:t>
      </w:r>
      <w:r w:rsidR="00E82C9A" w:rsidRPr="00285FC3">
        <w:t>.</w:t>
      </w:r>
    </w:p>
    <w:p w14:paraId="45913A4D" w14:textId="77777777" w:rsidR="00E82C9A" w:rsidRPr="00285FC3" w:rsidRDefault="00E82C9A" w:rsidP="00285FC3">
      <w:pPr>
        <w:jc w:val="both"/>
      </w:pPr>
    </w:p>
    <w:p w14:paraId="018D794A" w14:textId="772824B6" w:rsidR="006D18C6" w:rsidRPr="00285FC3" w:rsidRDefault="006D18C6" w:rsidP="00285FC3">
      <w:pPr>
        <w:jc w:val="both"/>
        <w:rPr>
          <w:color w:val="000000"/>
        </w:rPr>
      </w:pPr>
      <w:r w:rsidRPr="00285FC3">
        <w:t xml:space="preserve">The fees and disbursements paid to the Consultant under this Agreement shall not exceed </w:t>
      </w:r>
      <w:r w:rsidR="006B0838" w:rsidRPr="003933FF">
        <w:rPr>
          <w:szCs w:val="24"/>
        </w:rPr>
        <w:t>$</w:t>
      </w:r>
      <w:r w:rsidR="006B0838" w:rsidRPr="003933FF">
        <w:rPr>
          <w:szCs w:val="24"/>
          <w:highlight w:val="yellow"/>
        </w:rPr>
        <w:t>______________</w:t>
      </w:r>
      <w:r w:rsidRPr="003933FF">
        <w:rPr>
          <w:color w:val="000000"/>
          <w:szCs w:val="24"/>
        </w:rPr>
        <w:t>.</w:t>
      </w:r>
    </w:p>
    <w:p w14:paraId="668CAC60" w14:textId="77777777" w:rsidR="00E82C9A" w:rsidRPr="00285FC3" w:rsidRDefault="00E82C9A" w:rsidP="00285FC3">
      <w:pPr>
        <w:jc w:val="both"/>
        <w:rPr>
          <w:color w:val="000000"/>
        </w:rPr>
      </w:pPr>
    </w:p>
    <w:p w14:paraId="2B72B672" w14:textId="7CDE3412" w:rsidR="006D18C6" w:rsidRPr="00285FC3" w:rsidRDefault="006D18C6" w:rsidP="00BC7BEE">
      <w:pPr>
        <w:jc w:val="both"/>
      </w:pPr>
      <w:r w:rsidRPr="00285FC3">
        <w:t xml:space="preserve">Once the Consultant has reached fees and disbursements that total </w:t>
      </w:r>
      <w:proofErr w:type="gramStart"/>
      <w:r w:rsidRPr="00285FC3">
        <w:t>seventy five</w:t>
      </w:r>
      <w:proofErr w:type="gramEnd"/>
      <w:r w:rsidRPr="00285FC3">
        <w:t xml:space="preserve"> percent of the not-to-exceed dollar amount, the Consultant must notify </w:t>
      </w:r>
      <w:r w:rsidR="00565540" w:rsidRPr="003933FF">
        <w:rPr>
          <w:szCs w:val="24"/>
        </w:rPr>
        <w:t>the Authority</w:t>
      </w:r>
      <w:r w:rsidRPr="00285FC3">
        <w:t xml:space="preserve"> in writing so that </w:t>
      </w:r>
      <w:r w:rsidR="00565540" w:rsidRPr="003933FF">
        <w:rPr>
          <w:szCs w:val="24"/>
        </w:rPr>
        <w:t>the Authority</w:t>
      </w:r>
      <w:r w:rsidRPr="00285FC3">
        <w:t xml:space="preserve"> and the Consultant can discuss amending the contract</w:t>
      </w:r>
      <w:r w:rsidRPr="003933FF">
        <w:rPr>
          <w:szCs w:val="24"/>
        </w:rPr>
        <w:t xml:space="preserve"> </w:t>
      </w:r>
      <w:proofErr w:type="gramStart"/>
      <w:r w:rsidR="001B3692">
        <w:rPr>
          <w:szCs w:val="24"/>
        </w:rPr>
        <w:t>whether or not</w:t>
      </w:r>
      <w:proofErr w:type="gramEnd"/>
      <w:r w:rsidR="001B3692" w:rsidRPr="00285FC3">
        <w:t xml:space="preserve"> </w:t>
      </w:r>
      <w:r w:rsidRPr="00285FC3">
        <w:t>to increase the not-to-exceed dollar amount.</w:t>
      </w:r>
    </w:p>
    <w:p w14:paraId="6ACDED7B" w14:textId="77777777" w:rsidR="006D18C6" w:rsidRPr="00F9622B" w:rsidRDefault="006D18C6" w:rsidP="00E31DBD">
      <w:pPr>
        <w:jc w:val="both"/>
        <w:rPr>
          <w:strike/>
        </w:rPr>
      </w:pPr>
    </w:p>
    <w:p w14:paraId="14BE35CF" w14:textId="767CAEAA" w:rsidR="00BA1064" w:rsidRPr="00285FC3" w:rsidRDefault="00BA1064" w:rsidP="00BC7BEE">
      <w:pPr>
        <w:tabs>
          <w:tab w:val="left" w:pos="-1080"/>
        </w:tabs>
        <w:jc w:val="both"/>
      </w:pPr>
      <w:r w:rsidRPr="00285FC3">
        <w:t xml:space="preserve">The services shall include those defined in Schedule B and such other matters as may be requested from time-to-time by authorized representatives of the </w:t>
      </w:r>
      <w:r w:rsidR="00BF2015" w:rsidRPr="006004B2">
        <w:rPr>
          <w:szCs w:val="24"/>
        </w:rPr>
        <w:t xml:space="preserve">Authority, </w:t>
      </w:r>
      <w:r w:rsidR="00BF2015" w:rsidRPr="00A341DF">
        <w:rPr>
          <w:szCs w:val="24"/>
        </w:rPr>
        <w:t>which include the President and Chief Executive Officer, Chief Operating Officer, Chief Financial Officer, General Counsel &amp; Board Secretary, Chief Information Officer, and any Senior Vice President of the Authority</w:t>
      </w:r>
      <w:r w:rsidRPr="00F9622B">
        <w:t>.</w:t>
      </w:r>
      <w:r w:rsidR="00F436CB" w:rsidRPr="00F9622B">
        <w:t xml:space="preserve"> The </w:t>
      </w:r>
      <w:r w:rsidR="00F436CB" w:rsidRPr="00F9622B">
        <w:rPr>
          <w:highlight w:val="yellow"/>
        </w:rPr>
        <w:t>_______________</w:t>
      </w:r>
      <w:r w:rsidR="00F436CB" w:rsidRPr="00F9622B">
        <w:t xml:space="preserve"> will serve as the Authority’s</w:t>
      </w:r>
      <w:r w:rsidR="00A975F5" w:rsidRPr="00F9622B">
        <w:t xml:space="preserve"> primary</w:t>
      </w:r>
      <w:r w:rsidR="00F436CB" w:rsidRPr="00F9622B">
        <w:t xml:space="preserve"> authorized representative, as set forth in Schedule A, Article I, Section 1.5 below.</w:t>
      </w:r>
    </w:p>
    <w:p w14:paraId="6022FB2C" w14:textId="77777777" w:rsidR="00F436CB" w:rsidRPr="00285FC3" w:rsidRDefault="00F436CB" w:rsidP="00BC7BEE">
      <w:pPr>
        <w:tabs>
          <w:tab w:val="left" w:pos="-1080"/>
        </w:tabs>
        <w:jc w:val="both"/>
      </w:pPr>
    </w:p>
    <w:p w14:paraId="390AB0EF" w14:textId="744BB422" w:rsidR="00BA1064" w:rsidRPr="00285FC3" w:rsidRDefault="00D329A5" w:rsidP="00F9622B">
      <w:pPr>
        <w:jc w:val="both"/>
      </w:pPr>
      <w:r w:rsidRPr="003933FF">
        <w:t>In accordance with Schedule A, Art</w:t>
      </w:r>
      <w:r w:rsidR="00943C52" w:rsidRPr="003933FF">
        <w:t>icle</w:t>
      </w:r>
      <w:r w:rsidRPr="003933FF">
        <w:t xml:space="preserve"> V, o</w:t>
      </w:r>
      <w:r w:rsidR="00BA1064" w:rsidRPr="003933FF">
        <w:t>riginal</w:t>
      </w:r>
      <w:r w:rsidR="00BA1064" w:rsidRPr="00285FC3">
        <w:t xml:space="preserve"> billings should be submitted </w:t>
      </w:r>
      <w:r w:rsidRPr="003933FF">
        <w:t>electronically</w:t>
      </w:r>
      <w:r w:rsidRPr="00285FC3">
        <w:t xml:space="preserve"> to the Authority's </w:t>
      </w:r>
      <w:r w:rsidRPr="003933FF">
        <w:t>Accounts Payable</w:t>
      </w:r>
      <w:r w:rsidR="00313173" w:rsidRPr="003933FF">
        <w:t xml:space="preserve"> D</w:t>
      </w:r>
      <w:r w:rsidRPr="003933FF">
        <w:t>epartment at accountspayable@lipower.org</w:t>
      </w:r>
      <w:r w:rsidR="00313173" w:rsidRPr="003933FF">
        <w:t>,</w:t>
      </w:r>
      <w:r w:rsidRPr="003933FF">
        <w:t xml:space="preserve"> referencing the contract or purchase order number</w:t>
      </w:r>
      <w:r w:rsidR="001678CA" w:rsidRPr="003933FF">
        <w:t xml:space="preserve"> </w:t>
      </w:r>
      <w:r w:rsidRPr="003933FF">
        <w:t>for timely processing</w:t>
      </w:r>
      <w:r w:rsidRPr="00285FC3">
        <w:t>.</w:t>
      </w:r>
    </w:p>
    <w:p w14:paraId="6A329484" w14:textId="77777777" w:rsidR="00BA1064" w:rsidRPr="00285FC3" w:rsidRDefault="00BA1064" w:rsidP="00BC7BEE">
      <w:pPr>
        <w:tabs>
          <w:tab w:val="left" w:pos="-1080"/>
        </w:tabs>
        <w:jc w:val="both"/>
      </w:pPr>
    </w:p>
    <w:p w14:paraId="31788809" w14:textId="77777777" w:rsidR="00BA1064" w:rsidRPr="00285FC3" w:rsidRDefault="00BA1064" w:rsidP="00BC7BEE">
      <w:pPr>
        <w:tabs>
          <w:tab w:val="left" w:pos="-1080"/>
        </w:tabs>
        <w:jc w:val="both"/>
        <w:outlineLvl w:val="0"/>
      </w:pPr>
      <w:r w:rsidRPr="00285FC3">
        <w:t xml:space="preserve">If the foregoing is acceptable to you, please so indicate by signing </w:t>
      </w:r>
      <w:r w:rsidR="00286BA2" w:rsidRPr="00285FC3">
        <w:t>all three</w:t>
      </w:r>
      <w:r w:rsidRPr="00285FC3">
        <w:t xml:space="preserve"> </w:t>
      </w:r>
      <w:r w:rsidR="00A33756" w:rsidRPr="00285FC3">
        <w:t>originals</w:t>
      </w:r>
      <w:r w:rsidRPr="00285FC3">
        <w:t xml:space="preserve"> of this Agreement in the space provided below.</w:t>
      </w:r>
    </w:p>
    <w:p w14:paraId="4DBD2F76" w14:textId="77777777" w:rsidR="00BF2015" w:rsidRDefault="00BF2015" w:rsidP="00BF2015">
      <w:pPr>
        <w:tabs>
          <w:tab w:val="left" w:pos="-1080"/>
        </w:tabs>
        <w:jc w:val="both"/>
        <w:outlineLvl w:val="0"/>
      </w:pPr>
    </w:p>
    <w:p w14:paraId="55AB604B" w14:textId="05FCC924" w:rsidR="00BA1064" w:rsidRPr="00285FC3" w:rsidRDefault="00BA1064" w:rsidP="00BF2015">
      <w:pPr>
        <w:tabs>
          <w:tab w:val="left" w:pos="-1080"/>
        </w:tabs>
        <w:jc w:val="both"/>
        <w:outlineLvl w:val="0"/>
      </w:pPr>
      <w:r w:rsidRPr="00285FC3">
        <w:t>Sincerely,</w:t>
      </w:r>
    </w:p>
    <w:p w14:paraId="2A99FD61" w14:textId="77777777" w:rsidR="00BA1064" w:rsidRPr="00285FC3" w:rsidRDefault="00BA1064" w:rsidP="00BF2015">
      <w:pPr>
        <w:tabs>
          <w:tab w:val="left" w:pos="-1080"/>
        </w:tabs>
        <w:jc w:val="both"/>
      </w:pPr>
    </w:p>
    <w:p w14:paraId="709A4DCC" w14:textId="77777777" w:rsidR="00BA1064" w:rsidRPr="00285FC3" w:rsidRDefault="00BA1064" w:rsidP="00BF2015">
      <w:pPr>
        <w:tabs>
          <w:tab w:val="left" w:pos="-1080"/>
        </w:tabs>
        <w:jc w:val="both"/>
      </w:pPr>
    </w:p>
    <w:p w14:paraId="5B7576B9" w14:textId="77777777" w:rsidR="00BF2015" w:rsidRDefault="00BF2015" w:rsidP="00BF2015">
      <w:pPr>
        <w:tabs>
          <w:tab w:val="left" w:pos="-1080"/>
        </w:tabs>
        <w:jc w:val="both"/>
        <w:outlineLvl w:val="0"/>
        <w:rPr>
          <w:i/>
        </w:rPr>
      </w:pPr>
    </w:p>
    <w:p w14:paraId="3C0F1C1C" w14:textId="77777777" w:rsidR="00BF2015" w:rsidRDefault="00BA1064" w:rsidP="00BF2015">
      <w:pPr>
        <w:tabs>
          <w:tab w:val="left" w:pos="-1080"/>
        </w:tabs>
        <w:jc w:val="both"/>
        <w:outlineLvl w:val="0"/>
        <w:rPr>
          <w:i/>
        </w:rPr>
      </w:pPr>
      <w:r w:rsidRPr="00285FC3">
        <w:rPr>
          <w:i/>
        </w:rPr>
        <w:t>[</w:t>
      </w:r>
      <w:r w:rsidR="00D6076A" w:rsidRPr="00BF2015">
        <w:rPr>
          <w:i/>
          <w:szCs w:val="24"/>
          <w:highlight w:val="yellow"/>
        </w:rPr>
        <w:t>LIPA</w:t>
      </w:r>
      <w:r w:rsidR="00D6076A" w:rsidRPr="00BF2015">
        <w:rPr>
          <w:i/>
          <w:highlight w:val="yellow"/>
        </w:rPr>
        <w:t xml:space="preserve"> </w:t>
      </w:r>
      <w:r w:rsidRPr="00BF2015">
        <w:rPr>
          <w:i/>
          <w:highlight w:val="yellow"/>
        </w:rPr>
        <w:t>Officer</w:t>
      </w:r>
      <w:r w:rsidRPr="00285FC3">
        <w:rPr>
          <w:i/>
        </w:rPr>
        <w:t>]</w:t>
      </w:r>
    </w:p>
    <w:p w14:paraId="04FA6C87" w14:textId="43F8E5B3" w:rsidR="00BA1064" w:rsidRPr="00BF2015" w:rsidRDefault="00BA1064" w:rsidP="00BF2015">
      <w:pPr>
        <w:tabs>
          <w:tab w:val="left" w:pos="-1080"/>
        </w:tabs>
        <w:jc w:val="both"/>
        <w:outlineLvl w:val="0"/>
        <w:rPr>
          <w:i/>
        </w:rPr>
      </w:pPr>
      <w:r w:rsidRPr="00285FC3">
        <w:rPr>
          <w:i/>
        </w:rPr>
        <w:t>[</w:t>
      </w:r>
      <w:r w:rsidRPr="00BF2015">
        <w:rPr>
          <w:i/>
          <w:highlight w:val="yellow"/>
        </w:rPr>
        <w:t>Title</w:t>
      </w:r>
      <w:r w:rsidRPr="00285FC3">
        <w:rPr>
          <w:i/>
        </w:rPr>
        <w:t>]</w:t>
      </w:r>
    </w:p>
    <w:p w14:paraId="4937C78F" w14:textId="77777777" w:rsidR="00BF2015" w:rsidRPr="00285FC3" w:rsidRDefault="00BF2015" w:rsidP="00BC7BEE">
      <w:pPr>
        <w:tabs>
          <w:tab w:val="left" w:pos="-1080"/>
        </w:tabs>
        <w:jc w:val="both"/>
      </w:pPr>
    </w:p>
    <w:p w14:paraId="3A276692" w14:textId="77777777" w:rsidR="00BA1064" w:rsidRPr="00285FC3" w:rsidRDefault="00BA1064" w:rsidP="00BC7BEE">
      <w:pPr>
        <w:tabs>
          <w:tab w:val="left" w:pos="-1080"/>
        </w:tabs>
        <w:jc w:val="both"/>
      </w:pPr>
      <w:r w:rsidRPr="00285FC3">
        <w:t>Enclosure</w:t>
      </w:r>
    </w:p>
    <w:p w14:paraId="1496D120" w14:textId="77777777" w:rsidR="00BA1064" w:rsidRPr="00285FC3" w:rsidRDefault="00BA1064" w:rsidP="00BC7BEE">
      <w:pPr>
        <w:tabs>
          <w:tab w:val="left" w:pos="-1080"/>
        </w:tabs>
        <w:jc w:val="both"/>
      </w:pPr>
    </w:p>
    <w:p w14:paraId="78E1632E" w14:textId="3A253F2A" w:rsidR="00BA1064" w:rsidRPr="00285FC3" w:rsidRDefault="00EC724F" w:rsidP="00BC7BEE">
      <w:pPr>
        <w:tabs>
          <w:tab w:val="left" w:pos="-1080"/>
        </w:tabs>
        <w:jc w:val="both"/>
        <w:outlineLvl w:val="0"/>
      </w:pPr>
      <w:r w:rsidRPr="00285FC3">
        <w:br w:type="page"/>
      </w:r>
      <w:r w:rsidR="00BA1064" w:rsidRPr="00285FC3">
        <w:lastRenderedPageBreak/>
        <w:t>ACCEPTED BY:</w:t>
      </w:r>
      <w:r w:rsidR="00BA1064" w:rsidRPr="00285FC3">
        <w:tab/>
      </w:r>
      <w:r w:rsidR="00BA1064" w:rsidRPr="00285FC3">
        <w:tab/>
      </w:r>
      <w:r w:rsidR="00BA1064" w:rsidRPr="00285FC3">
        <w:tab/>
      </w:r>
      <w:r w:rsidR="00BA1064" w:rsidRPr="00285FC3">
        <w:tab/>
      </w:r>
      <w:r w:rsidR="00BA1064" w:rsidRPr="00285FC3">
        <w:tab/>
      </w:r>
    </w:p>
    <w:p w14:paraId="79A6E281" w14:textId="41F4FD3C" w:rsidR="00BA1064" w:rsidRPr="00285FC3" w:rsidRDefault="00BA1064" w:rsidP="00F9622B">
      <w:r w:rsidRPr="00285FC3">
        <w:t>[</w:t>
      </w:r>
      <w:r w:rsidRPr="00BF2015">
        <w:rPr>
          <w:b/>
          <w:highlight w:val="yellow"/>
        </w:rPr>
        <w:t>Company Name</w:t>
      </w:r>
      <w:r w:rsidRPr="00285FC3">
        <w:t>]</w:t>
      </w:r>
      <w:r w:rsidRPr="00285FC3">
        <w:tab/>
      </w:r>
      <w:r w:rsidRPr="00285FC3">
        <w:tab/>
      </w:r>
      <w:r w:rsidRPr="00285FC3">
        <w:tab/>
      </w:r>
      <w:r w:rsidRPr="00285FC3">
        <w:tab/>
      </w:r>
      <w:r w:rsidRPr="00285FC3">
        <w:tab/>
      </w:r>
    </w:p>
    <w:p w14:paraId="124C6661" w14:textId="77777777" w:rsidR="00BA1064" w:rsidRPr="00285FC3" w:rsidRDefault="00BA1064" w:rsidP="00BC7BEE">
      <w:pPr>
        <w:tabs>
          <w:tab w:val="left" w:pos="-1080"/>
        </w:tabs>
        <w:jc w:val="both"/>
      </w:pPr>
      <w:r w:rsidRPr="00285FC3">
        <w:tab/>
      </w:r>
    </w:p>
    <w:p w14:paraId="18003FED" w14:textId="6A289C9B" w:rsidR="00BA1064" w:rsidRPr="00285FC3" w:rsidRDefault="00BA1064" w:rsidP="00BC7BEE">
      <w:pPr>
        <w:tabs>
          <w:tab w:val="left" w:pos="-1080"/>
        </w:tabs>
        <w:jc w:val="both"/>
      </w:pPr>
      <w:r w:rsidRPr="00285FC3">
        <w:tab/>
      </w:r>
      <w:r w:rsidRPr="00285FC3">
        <w:tab/>
      </w:r>
      <w:r w:rsidRPr="00285FC3">
        <w:tab/>
      </w:r>
      <w:r w:rsidRPr="00285FC3">
        <w:tab/>
      </w:r>
      <w:r w:rsidRPr="00285FC3">
        <w:tab/>
      </w:r>
      <w:r w:rsidRPr="00285FC3">
        <w:tab/>
      </w:r>
      <w:r w:rsidRPr="00285FC3">
        <w:tab/>
      </w:r>
    </w:p>
    <w:p w14:paraId="5CA132C6" w14:textId="1D914C4B" w:rsidR="00BA1064" w:rsidRPr="00285FC3" w:rsidRDefault="00BA1064" w:rsidP="00BC7BEE">
      <w:pPr>
        <w:tabs>
          <w:tab w:val="left" w:pos="-1080"/>
        </w:tabs>
        <w:jc w:val="both"/>
      </w:pPr>
      <w:r w:rsidRPr="00285FC3">
        <w:tab/>
      </w:r>
      <w:r w:rsidRPr="00285FC3">
        <w:tab/>
      </w:r>
      <w:r w:rsidRPr="00285FC3">
        <w:tab/>
      </w:r>
      <w:r w:rsidRPr="00285FC3">
        <w:tab/>
      </w:r>
      <w:r w:rsidRPr="00285FC3">
        <w:tab/>
      </w:r>
      <w:r w:rsidRPr="00285FC3">
        <w:tab/>
      </w:r>
      <w:r w:rsidRPr="00285FC3">
        <w:tab/>
      </w:r>
    </w:p>
    <w:p w14:paraId="2F25C14E" w14:textId="3EA6A734" w:rsidR="00BA1064" w:rsidRPr="00285FC3" w:rsidRDefault="00E43C24" w:rsidP="00BC7BEE">
      <w:pPr>
        <w:tabs>
          <w:tab w:val="left" w:pos="-1080"/>
        </w:tabs>
        <w:ind w:left="5040" w:hanging="5040"/>
        <w:jc w:val="both"/>
      </w:pPr>
      <w:r w:rsidRPr="000721FD">
        <w:rPr>
          <w:color w:val="000000" w:themeColor="text1"/>
        </w:rPr>
        <w:t>_____________________________</w:t>
      </w:r>
      <w:r w:rsidR="00BA1064" w:rsidRPr="000721FD">
        <w:rPr>
          <w:color w:val="000000" w:themeColor="text1"/>
        </w:rPr>
        <w:t>_</w:t>
      </w:r>
      <w:r w:rsidR="00075FAF" w:rsidRPr="000721FD">
        <w:rPr>
          <w:color w:val="000000" w:themeColor="text1"/>
        </w:rPr>
        <w:t>_</w:t>
      </w:r>
      <w:r w:rsidR="00BA1064" w:rsidRPr="000721FD">
        <w:rPr>
          <w:color w:val="000000" w:themeColor="text1"/>
        </w:rPr>
        <w:t>__</w:t>
      </w:r>
      <w:r w:rsidR="00BA1064" w:rsidRPr="000721FD">
        <w:t>_</w:t>
      </w:r>
      <w:r w:rsidR="00BA1064" w:rsidRPr="00285FC3">
        <w:t>_________________________________</w:t>
      </w:r>
      <w:r w:rsidR="00BA1064" w:rsidRPr="00285FC3">
        <w:tab/>
      </w:r>
    </w:p>
    <w:p w14:paraId="29B542C0" w14:textId="7A95EE32" w:rsidR="00EC724F" w:rsidRDefault="00BA1064" w:rsidP="006A2F56">
      <w:pPr>
        <w:tabs>
          <w:tab w:val="left" w:pos="-1080"/>
        </w:tabs>
        <w:ind w:left="5040" w:hanging="5040"/>
        <w:jc w:val="both"/>
      </w:pPr>
      <w:r w:rsidRPr="00285FC3">
        <w:t>[</w:t>
      </w:r>
      <w:r w:rsidRPr="00BF2015">
        <w:rPr>
          <w:highlight w:val="yellow"/>
        </w:rPr>
        <w:t>Name and Title</w:t>
      </w:r>
      <w:r w:rsidRPr="00285FC3">
        <w:t>]</w:t>
      </w:r>
      <w:r w:rsidRPr="00285FC3">
        <w:tab/>
      </w:r>
    </w:p>
    <w:p w14:paraId="7FAB8083" w14:textId="77777777" w:rsidR="006A2F56" w:rsidRDefault="006A2F56" w:rsidP="006A2F56">
      <w:pPr>
        <w:tabs>
          <w:tab w:val="left" w:pos="-1080"/>
        </w:tabs>
        <w:ind w:left="5040" w:hanging="5040"/>
        <w:jc w:val="both"/>
      </w:pPr>
    </w:p>
    <w:p w14:paraId="27726D52" w14:textId="77777777" w:rsidR="006A2F56" w:rsidRDefault="006A2F56" w:rsidP="006A2F56">
      <w:pPr>
        <w:tabs>
          <w:tab w:val="left" w:pos="-1080"/>
        </w:tabs>
        <w:ind w:left="5040" w:hanging="5040"/>
        <w:jc w:val="both"/>
      </w:pPr>
    </w:p>
    <w:p w14:paraId="5B214421" w14:textId="77777777" w:rsidR="00710A6C" w:rsidRPr="00DC6470" w:rsidRDefault="00710A6C" w:rsidP="00710A6C">
      <w:pPr>
        <w:rPr>
          <w:color w:val="000000"/>
        </w:rPr>
      </w:pPr>
      <w:r w:rsidRPr="00DC6470">
        <w:rPr>
          <w:color w:val="000000"/>
        </w:rPr>
        <w:t>STATE OF NEW YORK</w:t>
      </w:r>
      <w:r w:rsidRPr="00DC6470">
        <w:rPr>
          <w:color w:val="000000"/>
        </w:rPr>
        <w:tab/>
        <w:t>)</w:t>
      </w:r>
    </w:p>
    <w:p w14:paraId="263F8167" w14:textId="77777777" w:rsidR="00710A6C" w:rsidRPr="00DC6470" w:rsidRDefault="00710A6C" w:rsidP="00710A6C">
      <w:pPr>
        <w:rPr>
          <w:color w:val="000000"/>
        </w:rPr>
      </w:pPr>
      <w:r w:rsidRPr="00DC6470">
        <w:rPr>
          <w:color w:val="000000"/>
        </w:rPr>
        <w:tab/>
      </w:r>
      <w:r>
        <w:rPr>
          <w:color w:val="000000"/>
        </w:rPr>
        <w:tab/>
      </w:r>
      <w:r>
        <w:rPr>
          <w:color w:val="000000"/>
        </w:rPr>
        <w:tab/>
      </w:r>
      <w:r>
        <w:rPr>
          <w:color w:val="000000"/>
        </w:rPr>
        <w:tab/>
      </w:r>
      <w:r w:rsidRPr="00DC6470">
        <w:rPr>
          <w:color w:val="000000"/>
        </w:rPr>
        <w:t>) ss.:</w:t>
      </w:r>
    </w:p>
    <w:p w14:paraId="6D5416F8" w14:textId="77777777" w:rsidR="00710A6C" w:rsidRDefault="00710A6C" w:rsidP="00710A6C">
      <w:pPr>
        <w:rPr>
          <w:color w:val="000000"/>
        </w:rPr>
      </w:pPr>
      <w:r w:rsidRPr="00DC6470">
        <w:rPr>
          <w:color w:val="000000"/>
        </w:rPr>
        <w:t>COUNTY OF</w:t>
      </w:r>
      <w:r>
        <w:rPr>
          <w:color w:val="000000"/>
        </w:rPr>
        <w:tab/>
      </w:r>
      <w:r w:rsidRPr="00DC6470">
        <w:rPr>
          <w:color w:val="000000"/>
        </w:rPr>
        <w:tab/>
      </w:r>
      <w:r w:rsidRPr="00DC6470">
        <w:rPr>
          <w:color w:val="000000"/>
        </w:rPr>
        <w:tab/>
        <w:t>)</w:t>
      </w:r>
    </w:p>
    <w:p w14:paraId="4E021E08" w14:textId="77777777" w:rsidR="00710A6C" w:rsidRPr="00DC6470" w:rsidRDefault="00710A6C" w:rsidP="00710A6C">
      <w:pPr>
        <w:tabs>
          <w:tab w:val="center" w:pos="4680"/>
        </w:tabs>
        <w:rPr>
          <w:color w:val="000000"/>
        </w:rPr>
      </w:pPr>
    </w:p>
    <w:p w14:paraId="4246EF26" w14:textId="21014B29" w:rsidR="00710A6C" w:rsidRDefault="00710A6C" w:rsidP="00710A6C">
      <w:pPr>
        <w:tabs>
          <w:tab w:val="center" w:pos="4680"/>
        </w:tabs>
        <w:jc w:val="both"/>
        <w:rPr>
          <w:color w:val="000000"/>
        </w:rPr>
      </w:pPr>
      <w:r w:rsidRPr="00DC6470">
        <w:rPr>
          <w:color w:val="000000"/>
        </w:rPr>
        <w:t xml:space="preserve">On </w:t>
      </w:r>
      <w:r>
        <w:rPr>
          <w:color w:val="000000"/>
        </w:rPr>
        <w:t>______________________, 20__</w:t>
      </w:r>
      <w:r w:rsidRPr="00DC6470">
        <w:rPr>
          <w:color w:val="000000"/>
        </w:rPr>
        <w:t xml:space="preserve">, before me, the undersigned, a Notary Public in and for said State, personally appeared </w:t>
      </w:r>
      <w:r w:rsidR="004B1A7D">
        <w:rPr>
          <w:color w:val="000000"/>
        </w:rPr>
        <w:t>___________________</w:t>
      </w:r>
      <w:r>
        <w:rPr>
          <w:color w:val="000000"/>
        </w:rPr>
        <w:t>________</w:t>
      </w:r>
      <w:r w:rsidRPr="00DC6470">
        <w:rPr>
          <w:color w:val="000000"/>
        </w:rPr>
        <w:t>,personally known to me or proved to me on the basis of satisfactory evidence to be the individual(s) whose name(s) is (are) subscribed to the within instrument and acknowledged to me that he/she/they executed the same in his/her their capacity(</w:t>
      </w:r>
      <w:proofErr w:type="spellStart"/>
      <w:r w:rsidRPr="00DC6470">
        <w:rPr>
          <w:color w:val="000000"/>
        </w:rPr>
        <w:t>ies</w:t>
      </w:r>
      <w:proofErr w:type="spellEnd"/>
      <w:r w:rsidRPr="00DC6470">
        <w:rPr>
          <w:color w:val="000000"/>
        </w:rPr>
        <w:t>), and that by his her/their signature(s) on the instrument, the individual(s), or the person upon behalf of which the individual(s) acted, executed the instrument.</w:t>
      </w:r>
    </w:p>
    <w:p w14:paraId="36516144" w14:textId="77777777" w:rsidR="00710A6C" w:rsidRDefault="00710A6C" w:rsidP="00710A6C">
      <w:pPr>
        <w:tabs>
          <w:tab w:val="center" w:pos="4680"/>
        </w:tabs>
        <w:rPr>
          <w:color w:val="000000"/>
        </w:rPr>
      </w:pPr>
    </w:p>
    <w:p w14:paraId="6B0D4D16" w14:textId="77777777" w:rsidR="00710A6C" w:rsidRPr="00DC6470" w:rsidRDefault="00710A6C" w:rsidP="00710A6C">
      <w:pPr>
        <w:tabs>
          <w:tab w:val="center" w:pos="4680"/>
        </w:tabs>
        <w:rPr>
          <w:color w:val="000000"/>
        </w:rPr>
      </w:pPr>
    </w:p>
    <w:p w14:paraId="78532798" w14:textId="7A26D42C" w:rsidR="00710A6C" w:rsidRPr="00DC6470" w:rsidRDefault="00075FAF" w:rsidP="00710A6C">
      <w:pPr>
        <w:tabs>
          <w:tab w:val="center" w:pos="4680"/>
        </w:tabs>
        <w:rPr>
          <w:color w:val="000000"/>
        </w:rPr>
      </w:pPr>
      <w:r w:rsidRPr="00E43C24">
        <w:rPr>
          <w:color w:val="000000" w:themeColor="text1"/>
          <w:u w:val="single"/>
        </w:rPr>
        <w:t>____________________</w:t>
      </w:r>
      <w:r>
        <w:rPr>
          <w:color w:val="000000" w:themeColor="text1"/>
          <w:u w:val="single"/>
        </w:rPr>
        <w:t>_</w:t>
      </w:r>
      <w:r w:rsidRPr="00E43C24">
        <w:rPr>
          <w:color w:val="000000" w:themeColor="text1"/>
          <w:u w:val="single"/>
        </w:rPr>
        <w:t>___________</w:t>
      </w:r>
      <w:r>
        <w:rPr>
          <w:color w:val="000000" w:themeColor="text1"/>
          <w:u w:val="single"/>
        </w:rPr>
        <w:t>_</w:t>
      </w:r>
      <w:r w:rsidRPr="00285FC3">
        <w:t>_</w:t>
      </w:r>
      <w:r w:rsidR="00710A6C" w:rsidRPr="00DC6470">
        <w:rPr>
          <w:color w:val="000000"/>
        </w:rPr>
        <w:t>__________________________________</w:t>
      </w:r>
    </w:p>
    <w:p w14:paraId="2922F3EC" w14:textId="77777777" w:rsidR="00710A6C" w:rsidRPr="00DC6470" w:rsidRDefault="00710A6C" w:rsidP="00710A6C">
      <w:pPr>
        <w:tabs>
          <w:tab w:val="center" w:pos="4680"/>
        </w:tabs>
        <w:rPr>
          <w:color w:val="000000"/>
        </w:rPr>
      </w:pPr>
      <w:r w:rsidRPr="00DC6470">
        <w:rPr>
          <w:color w:val="000000"/>
        </w:rPr>
        <w:t>Signature and office of individual</w:t>
      </w:r>
    </w:p>
    <w:p w14:paraId="3CF46865" w14:textId="77777777" w:rsidR="00710A6C" w:rsidRDefault="00710A6C" w:rsidP="00710A6C">
      <w:pPr>
        <w:tabs>
          <w:tab w:val="center" w:pos="4680"/>
        </w:tabs>
        <w:rPr>
          <w:color w:val="000000"/>
        </w:rPr>
      </w:pPr>
      <w:r w:rsidRPr="00DC6470">
        <w:rPr>
          <w:color w:val="000000"/>
        </w:rPr>
        <w:t>taking acknowledgment</w:t>
      </w:r>
    </w:p>
    <w:p w14:paraId="55A8C4A8" w14:textId="77777777" w:rsidR="00075FAF" w:rsidRPr="00F44774" w:rsidRDefault="00075FAF" w:rsidP="00710A6C">
      <w:pPr>
        <w:tabs>
          <w:tab w:val="center" w:pos="4680"/>
        </w:tabs>
        <w:rPr>
          <w:color w:val="000000"/>
        </w:rPr>
      </w:pPr>
    </w:p>
    <w:p w14:paraId="7461C2D0" w14:textId="77777777" w:rsidR="006A2F56" w:rsidRPr="00285FC3" w:rsidRDefault="006A2F56" w:rsidP="006A2F56">
      <w:pPr>
        <w:tabs>
          <w:tab w:val="left" w:pos="-1080"/>
        </w:tabs>
        <w:ind w:left="5040" w:hanging="5040"/>
        <w:jc w:val="both"/>
      </w:pPr>
    </w:p>
    <w:p w14:paraId="29CE8D01" w14:textId="77777777" w:rsidR="00BA1064" w:rsidRPr="003933FF" w:rsidRDefault="00BA1064" w:rsidP="00F9622B">
      <w:pPr>
        <w:pStyle w:val="BodyText"/>
        <w:tabs>
          <w:tab w:val="clear" w:pos="-1440"/>
          <w:tab w:val="clear" w:pos="-720"/>
          <w:tab w:val="clear" w:pos="0"/>
          <w:tab w:val="clear" w:pos="511"/>
          <w:tab w:val="clear" w:pos="937"/>
          <w:tab w:val="left" w:pos="-1080"/>
        </w:tabs>
        <w:outlineLvl w:val="0"/>
        <w:rPr>
          <w:szCs w:val="24"/>
        </w:rPr>
      </w:pPr>
      <w:r w:rsidRPr="003933FF">
        <w:rPr>
          <w:szCs w:val="24"/>
        </w:rPr>
        <w:t>APPROVED BY:</w:t>
      </w:r>
      <w:r w:rsidRPr="003933FF">
        <w:rPr>
          <w:szCs w:val="24"/>
        </w:rPr>
        <w:tab/>
      </w:r>
      <w:r w:rsidRPr="003933FF">
        <w:rPr>
          <w:szCs w:val="24"/>
        </w:rPr>
        <w:tab/>
      </w:r>
      <w:r w:rsidRPr="003933FF">
        <w:rPr>
          <w:szCs w:val="24"/>
        </w:rPr>
        <w:tab/>
      </w:r>
      <w:r w:rsidRPr="003933FF">
        <w:rPr>
          <w:szCs w:val="24"/>
        </w:rPr>
        <w:tab/>
      </w:r>
      <w:r w:rsidRPr="003933FF">
        <w:rPr>
          <w:szCs w:val="24"/>
        </w:rPr>
        <w:tab/>
        <w:t>APPROVED AS TO FORM:</w:t>
      </w:r>
    </w:p>
    <w:p w14:paraId="74041D40" w14:textId="77777777" w:rsidR="00BA1064" w:rsidRPr="00285FC3" w:rsidRDefault="00BA1064" w:rsidP="00F9622B">
      <w:r w:rsidRPr="00285FC3">
        <w:t>Office of the State Comptroller</w:t>
      </w:r>
      <w:r w:rsidRPr="00285FC3">
        <w:tab/>
      </w:r>
      <w:r w:rsidRPr="00285FC3">
        <w:tab/>
      </w:r>
      <w:r w:rsidRPr="00285FC3">
        <w:tab/>
        <w:t>Office of the New York State Attorney General</w:t>
      </w:r>
    </w:p>
    <w:p w14:paraId="5CE321CD" w14:textId="77777777" w:rsidR="00BA1064" w:rsidRPr="00285FC3" w:rsidRDefault="00BA1064" w:rsidP="00BC7BEE">
      <w:pPr>
        <w:tabs>
          <w:tab w:val="left" w:pos="-1080"/>
        </w:tabs>
        <w:jc w:val="both"/>
      </w:pPr>
    </w:p>
    <w:p w14:paraId="10949190" w14:textId="77777777" w:rsidR="00BA1064" w:rsidRPr="00285FC3" w:rsidRDefault="00BA1064" w:rsidP="00BC7BEE">
      <w:pPr>
        <w:tabs>
          <w:tab w:val="left" w:pos="-1080"/>
        </w:tabs>
        <w:jc w:val="both"/>
      </w:pPr>
    </w:p>
    <w:p w14:paraId="2EA0FDDB" w14:textId="77777777" w:rsidR="00BA1064" w:rsidRPr="00285FC3" w:rsidRDefault="00BA1064" w:rsidP="00BC7BEE">
      <w:pPr>
        <w:tabs>
          <w:tab w:val="left" w:pos="-1080"/>
        </w:tabs>
        <w:jc w:val="both"/>
      </w:pPr>
      <w:r w:rsidRPr="00285FC3">
        <w:t>________________________________</w:t>
      </w:r>
      <w:r w:rsidRPr="00285FC3">
        <w:tab/>
      </w:r>
      <w:r w:rsidRPr="00285FC3">
        <w:tab/>
        <w:t>____________________________________</w:t>
      </w:r>
    </w:p>
    <w:p w14:paraId="71378B67" w14:textId="2DE09E82" w:rsidR="00BA1064" w:rsidRPr="003933FF" w:rsidRDefault="00BA1064" w:rsidP="00BC7BEE">
      <w:pPr>
        <w:pStyle w:val="BodyText2"/>
        <w:tabs>
          <w:tab w:val="left" w:pos="-1080"/>
        </w:tabs>
        <w:rPr>
          <w:sz w:val="24"/>
          <w:szCs w:val="24"/>
        </w:rPr>
      </w:pPr>
      <w:r w:rsidRPr="003933FF">
        <w:rPr>
          <w:sz w:val="24"/>
          <w:szCs w:val="24"/>
        </w:rPr>
        <w:t>Name</w:t>
      </w:r>
      <w:r w:rsidRPr="003933FF">
        <w:rPr>
          <w:sz w:val="24"/>
          <w:szCs w:val="24"/>
        </w:rPr>
        <w:tab/>
      </w:r>
      <w:r w:rsidRPr="003933FF">
        <w:rPr>
          <w:sz w:val="24"/>
          <w:szCs w:val="24"/>
        </w:rPr>
        <w:tab/>
      </w:r>
      <w:r w:rsidRPr="003933FF">
        <w:rPr>
          <w:sz w:val="24"/>
          <w:szCs w:val="24"/>
        </w:rPr>
        <w:tab/>
      </w:r>
      <w:r w:rsidRPr="003933FF">
        <w:rPr>
          <w:sz w:val="24"/>
          <w:szCs w:val="24"/>
        </w:rPr>
        <w:tab/>
      </w:r>
      <w:r w:rsidRPr="003933FF">
        <w:rPr>
          <w:sz w:val="24"/>
          <w:szCs w:val="24"/>
        </w:rPr>
        <w:tab/>
      </w:r>
      <w:r w:rsidRPr="003933FF">
        <w:rPr>
          <w:sz w:val="24"/>
          <w:szCs w:val="24"/>
        </w:rPr>
        <w:tab/>
      </w:r>
      <w:r w:rsidRPr="003933FF">
        <w:rPr>
          <w:sz w:val="24"/>
          <w:szCs w:val="24"/>
        </w:rPr>
        <w:tab/>
        <w:t>Name:</w:t>
      </w:r>
    </w:p>
    <w:p w14:paraId="7AEBEE3E" w14:textId="77777777" w:rsidR="00BA1064" w:rsidRPr="00285FC3" w:rsidRDefault="00BA1064" w:rsidP="00BC7BEE">
      <w:pPr>
        <w:tabs>
          <w:tab w:val="left" w:pos="-1080"/>
        </w:tabs>
        <w:jc w:val="both"/>
      </w:pPr>
    </w:p>
    <w:p w14:paraId="481FBC3B" w14:textId="147EDAAE" w:rsidR="00BA1064" w:rsidRPr="00285FC3" w:rsidRDefault="00BA1064" w:rsidP="00BC7BEE">
      <w:pPr>
        <w:tabs>
          <w:tab w:val="left" w:pos="-1080"/>
        </w:tabs>
        <w:jc w:val="both"/>
      </w:pPr>
      <w:r w:rsidRPr="00285FC3">
        <w:t>________________________________</w:t>
      </w:r>
      <w:r w:rsidRPr="00285FC3">
        <w:tab/>
      </w:r>
      <w:r w:rsidR="00BF2015">
        <w:t xml:space="preserve">           </w:t>
      </w:r>
      <w:r w:rsidRPr="00285FC3">
        <w:t>____________________________________</w:t>
      </w:r>
    </w:p>
    <w:p w14:paraId="0484F915" w14:textId="77777777" w:rsidR="00BA1064" w:rsidRPr="00285FC3" w:rsidRDefault="00BA1064" w:rsidP="00BC7BEE">
      <w:pPr>
        <w:tabs>
          <w:tab w:val="left" w:pos="-1080"/>
        </w:tabs>
        <w:jc w:val="both"/>
      </w:pPr>
      <w:r w:rsidRPr="00285FC3">
        <w:t>Title</w:t>
      </w:r>
      <w:r w:rsidRPr="00285FC3">
        <w:tab/>
      </w:r>
      <w:r w:rsidRPr="00285FC3">
        <w:tab/>
      </w:r>
      <w:r w:rsidRPr="00285FC3">
        <w:tab/>
      </w:r>
      <w:r w:rsidRPr="00285FC3">
        <w:tab/>
      </w:r>
      <w:r w:rsidRPr="00285FC3">
        <w:tab/>
      </w:r>
      <w:r w:rsidRPr="00285FC3">
        <w:tab/>
      </w:r>
      <w:r w:rsidRPr="00285FC3">
        <w:tab/>
        <w:t>Title</w:t>
      </w:r>
    </w:p>
    <w:p w14:paraId="7C543F57" w14:textId="77777777" w:rsidR="00BA1064" w:rsidRPr="00285FC3" w:rsidRDefault="00BA1064" w:rsidP="00BC7BEE">
      <w:pPr>
        <w:tabs>
          <w:tab w:val="left" w:pos="-1080"/>
        </w:tabs>
        <w:jc w:val="both"/>
      </w:pPr>
    </w:p>
    <w:p w14:paraId="470EECF5" w14:textId="25B1ED0C" w:rsidR="00BA1064" w:rsidRPr="00285FC3" w:rsidRDefault="00BA1064" w:rsidP="00BC7BEE">
      <w:pPr>
        <w:tabs>
          <w:tab w:val="left" w:pos="-1080"/>
        </w:tabs>
        <w:jc w:val="both"/>
      </w:pPr>
      <w:r w:rsidRPr="00285FC3">
        <w:t>________________________________</w:t>
      </w:r>
      <w:r w:rsidRPr="00285FC3">
        <w:tab/>
      </w:r>
      <w:r w:rsidR="00BF2015">
        <w:tab/>
      </w:r>
      <w:r w:rsidRPr="00285FC3">
        <w:t>____________________________________</w:t>
      </w:r>
    </w:p>
    <w:p w14:paraId="22A552B0" w14:textId="77777777" w:rsidR="00BA1064" w:rsidRPr="00285FC3" w:rsidRDefault="00BA1064" w:rsidP="00BC7BEE">
      <w:pPr>
        <w:tabs>
          <w:tab w:val="left" w:pos="-1080"/>
        </w:tabs>
        <w:jc w:val="both"/>
      </w:pPr>
      <w:r w:rsidRPr="00285FC3">
        <w:t>Date</w:t>
      </w:r>
      <w:r w:rsidRPr="00285FC3">
        <w:tab/>
      </w:r>
      <w:r w:rsidRPr="00285FC3">
        <w:tab/>
      </w:r>
      <w:r w:rsidRPr="00285FC3">
        <w:tab/>
      </w:r>
      <w:r w:rsidRPr="00285FC3">
        <w:tab/>
      </w:r>
      <w:r w:rsidRPr="00285FC3">
        <w:tab/>
      </w:r>
      <w:r w:rsidRPr="00285FC3">
        <w:tab/>
      </w:r>
      <w:r w:rsidRPr="00285FC3">
        <w:tab/>
        <w:t>Date</w:t>
      </w:r>
    </w:p>
    <w:p w14:paraId="2B0EE0C8" w14:textId="77777777" w:rsidR="00BA1064" w:rsidRDefault="00BA1064" w:rsidP="00BC7BEE">
      <w:pPr>
        <w:jc w:val="both"/>
        <w:rPr>
          <w:szCs w:val="24"/>
        </w:rPr>
      </w:pPr>
    </w:p>
    <w:p w14:paraId="2002BDD9" w14:textId="77777777" w:rsidR="006A2F56" w:rsidRPr="002D66D6" w:rsidRDefault="006A2F56" w:rsidP="006A2F56"/>
    <w:p w14:paraId="7CE82032" w14:textId="77777777" w:rsidR="006A2F56" w:rsidRDefault="006A2F56" w:rsidP="00BC7BEE">
      <w:pPr>
        <w:jc w:val="both"/>
        <w:rPr>
          <w:szCs w:val="24"/>
        </w:rPr>
      </w:pPr>
    </w:p>
    <w:p w14:paraId="4E330D1E" w14:textId="77777777" w:rsidR="006A2F56" w:rsidRDefault="006A2F56" w:rsidP="00BC7BEE">
      <w:pPr>
        <w:jc w:val="both"/>
        <w:rPr>
          <w:szCs w:val="24"/>
        </w:rPr>
      </w:pPr>
    </w:p>
    <w:p w14:paraId="79588149" w14:textId="77777777" w:rsidR="006A2F56" w:rsidRDefault="006A2F56" w:rsidP="00BC7BEE">
      <w:pPr>
        <w:jc w:val="both"/>
        <w:rPr>
          <w:szCs w:val="24"/>
        </w:rPr>
      </w:pPr>
    </w:p>
    <w:p w14:paraId="5C660D44" w14:textId="77777777" w:rsidR="006A2F56" w:rsidRPr="003933FF" w:rsidRDefault="006A2F56" w:rsidP="00BC7BEE">
      <w:pPr>
        <w:jc w:val="both"/>
        <w:rPr>
          <w:szCs w:val="24"/>
        </w:rPr>
      </w:pPr>
    </w:p>
    <w:p w14:paraId="421D4325" w14:textId="77777777" w:rsidR="00D6076A" w:rsidRPr="00285FC3" w:rsidRDefault="00D6076A" w:rsidP="00285FC3">
      <w:pPr>
        <w:rPr>
          <w:b/>
        </w:rPr>
      </w:pPr>
      <w:r w:rsidRPr="003933FF">
        <w:rPr>
          <w:szCs w:val="24"/>
        </w:rPr>
        <w:br w:type="page"/>
      </w:r>
    </w:p>
    <w:p w14:paraId="39F59DF1" w14:textId="6ADD2D3C" w:rsidR="00BA1064" w:rsidRPr="00011C91" w:rsidRDefault="00BA1064" w:rsidP="00011C91">
      <w:pPr>
        <w:jc w:val="center"/>
        <w:rPr>
          <w:b/>
        </w:rPr>
      </w:pPr>
      <w:r w:rsidRPr="00011C91">
        <w:rPr>
          <w:b/>
        </w:rPr>
        <w:lastRenderedPageBreak/>
        <w:t>SCHEDULE A</w:t>
      </w:r>
    </w:p>
    <w:p w14:paraId="1EB8EBA3" w14:textId="77777777" w:rsidR="00BA1064" w:rsidRPr="00285FC3" w:rsidRDefault="00BA1064" w:rsidP="00285FC3">
      <w:pPr>
        <w:jc w:val="both"/>
        <w:rPr>
          <w:b/>
        </w:rPr>
      </w:pPr>
    </w:p>
    <w:p w14:paraId="373491D3" w14:textId="77777777" w:rsidR="00BA1064" w:rsidRPr="00285FC3" w:rsidRDefault="00BA1064" w:rsidP="00285FC3">
      <w:pPr>
        <w:jc w:val="center"/>
        <w:rPr>
          <w:b/>
        </w:rPr>
      </w:pPr>
      <w:r w:rsidRPr="00285FC3">
        <w:rPr>
          <w:b/>
        </w:rPr>
        <w:t>GENERAL CONDITIONS APPLICABLE TO AUTHORITY</w:t>
      </w:r>
    </w:p>
    <w:p w14:paraId="76CB1BAC" w14:textId="77777777" w:rsidR="00BA1064" w:rsidRPr="00285FC3" w:rsidRDefault="00BA1064" w:rsidP="00285FC3">
      <w:pPr>
        <w:jc w:val="center"/>
      </w:pPr>
      <w:r w:rsidRPr="00285FC3">
        <w:rPr>
          <w:b/>
        </w:rPr>
        <w:t>CONSULTANT AGREEMENTS</w:t>
      </w:r>
    </w:p>
    <w:p w14:paraId="68F19563" w14:textId="77777777" w:rsidR="00BA1064" w:rsidRPr="00285FC3" w:rsidRDefault="00BA1064" w:rsidP="00285FC3">
      <w:pPr>
        <w:jc w:val="both"/>
      </w:pPr>
    </w:p>
    <w:p w14:paraId="16FCD334" w14:textId="3E506639" w:rsidR="00BA1064" w:rsidRPr="00011C91" w:rsidRDefault="00BA1064" w:rsidP="00011C91">
      <w:pPr>
        <w:pStyle w:val="Heading1"/>
        <w:rPr>
          <w:b w:val="0"/>
        </w:rPr>
      </w:pPr>
    </w:p>
    <w:p w14:paraId="20FBD11F" w14:textId="77777777" w:rsidR="00BA1064" w:rsidRPr="00285FC3" w:rsidRDefault="00BA1064" w:rsidP="00285FC3">
      <w:r w:rsidRPr="00285FC3">
        <w:rPr>
          <w:b/>
          <w:u w:val="single"/>
        </w:rPr>
        <w:t>RELATION OF CONSULTANT TO THE AUTHORITY</w:t>
      </w:r>
    </w:p>
    <w:p w14:paraId="7792462F" w14:textId="77777777" w:rsidR="00BA1064" w:rsidRPr="00285FC3" w:rsidRDefault="00BA1064" w:rsidP="00285FC3">
      <w:pPr>
        <w:jc w:val="both"/>
      </w:pPr>
    </w:p>
    <w:p w14:paraId="79174779" w14:textId="5BF503B3" w:rsidR="007B5688" w:rsidRPr="003933FF" w:rsidRDefault="00E92A16" w:rsidP="0024154E">
      <w:pPr>
        <w:pStyle w:val="Heading2"/>
        <w:rPr>
          <w:bCs/>
          <w:iCs/>
          <w:szCs w:val="24"/>
        </w:rPr>
      </w:pPr>
      <w:r w:rsidRPr="003933FF">
        <w:rPr>
          <w:u w:val="single"/>
        </w:rPr>
        <w:t xml:space="preserve">CONSULTANT’S OBLIGATIONS </w:t>
      </w:r>
      <w:r w:rsidRPr="003933FF">
        <w:t>GENERALLY.  Except as otherwise expressly provided herein, Consultant agrees to (i) furnish all services necessary to complete its obligations under this Agreement, and (ii) report and pay all fees and taxes including payroll, sales, use, excise, occupational, and social security taxes</w:t>
      </w:r>
      <w:r w:rsidR="003D05D7">
        <w:t xml:space="preserve"> which </w:t>
      </w:r>
      <w:r w:rsidR="00F60F23">
        <w:t>C</w:t>
      </w:r>
      <w:r w:rsidR="003D05D7">
        <w:t xml:space="preserve">onsultant is required to pay relating to its </w:t>
      </w:r>
      <w:r w:rsidRPr="003933FF">
        <w:t>services furnished under this Agreement.</w:t>
      </w:r>
    </w:p>
    <w:p w14:paraId="5D152182" w14:textId="31F4E1FE" w:rsidR="00BA1064" w:rsidRPr="00011C91" w:rsidRDefault="00BA1064" w:rsidP="00011C91">
      <w:pPr>
        <w:pStyle w:val="Heading2"/>
      </w:pPr>
      <w:r w:rsidRPr="00285FC3">
        <w:rPr>
          <w:u w:val="single"/>
        </w:rPr>
        <w:t xml:space="preserve">CONSULTANT'S </w:t>
      </w:r>
      <w:r w:rsidR="003D05D7">
        <w:rPr>
          <w:u w:val="single"/>
        </w:rPr>
        <w:t>REPRESENTATIVE</w:t>
      </w:r>
      <w:r w:rsidRPr="00285FC3">
        <w:t xml:space="preserve">.  The Consultant shall designate in writing to the Authority one individual, satisfactory to the Authority, who shall be responsible for coordinating </w:t>
      </w:r>
      <w:proofErr w:type="gramStart"/>
      <w:r w:rsidRPr="00285FC3">
        <w:t>all of</w:t>
      </w:r>
      <w:proofErr w:type="gramEnd"/>
      <w:r w:rsidRPr="00285FC3">
        <w:t xml:space="preserve"> the services to be rendered by the Consultant and who shall be the Authority's normal point of contact with the Consultant on matters relating to such services. Such individual shall be replaced upon the Authority's written request</w:t>
      </w:r>
      <w:r w:rsidRPr="00285FC3">
        <w:rPr>
          <w:i/>
        </w:rPr>
        <w:t xml:space="preserve">.  </w:t>
      </w:r>
      <w:r w:rsidRPr="00285FC3">
        <w:t>The designee shall not be replaced by the Consultant without the Authority's prior written consent</w:t>
      </w:r>
      <w:r w:rsidRPr="00011C91">
        <w:t>.</w:t>
      </w:r>
    </w:p>
    <w:p w14:paraId="10D8E26B" w14:textId="4357721C" w:rsidR="00BA1064" w:rsidRPr="00285FC3" w:rsidRDefault="00BA1064" w:rsidP="00011C91">
      <w:pPr>
        <w:pStyle w:val="Heading2"/>
      </w:pPr>
      <w:r w:rsidRPr="00285FC3">
        <w:rPr>
          <w:u w:val="single"/>
        </w:rPr>
        <w:t>APPROVAL OF SUBCONSULTANTS</w:t>
      </w:r>
      <w:r w:rsidRPr="00285FC3">
        <w:t xml:space="preserve">.  Except as provided for herein, the Consultant shall not employ, contract with or use the services of any consultant, special contractors, </w:t>
      </w:r>
      <w:r w:rsidR="0086711C">
        <w:t xml:space="preserve">subcontractor, </w:t>
      </w:r>
      <w:r w:rsidRPr="00285FC3">
        <w:t>or other third parties (collectively "</w:t>
      </w:r>
      <w:r w:rsidR="008A7AFD" w:rsidRPr="00285FC3">
        <w:t>Subc</w:t>
      </w:r>
      <w:r w:rsidR="00DE4533" w:rsidRPr="00285FC3">
        <w:t>onsultant</w:t>
      </w:r>
      <w:r w:rsidRPr="00285FC3">
        <w:t xml:space="preserve">") in connection with the performance of its obligations under this Agreement without the prior written consent of the Authority.  The Consultant shall inform the Authority in writing of the name, service to be rendered, and compensation of the </w:t>
      </w:r>
      <w:r w:rsidR="008A7AFD" w:rsidRPr="00285FC3">
        <w:t>Subc</w:t>
      </w:r>
      <w:r w:rsidR="00DE4533" w:rsidRPr="00285FC3">
        <w:t>onsultant</w:t>
      </w:r>
      <w:r w:rsidRPr="00285FC3">
        <w:t xml:space="preserve">, and of any interest it may have in the </w:t>
      </w:r>
      <w:r w:rsidR="008A7AFD" w:rsidRPr="00285FC3">
        <w:t>Subc</w:t>
      </w:r>
      <w:r w:rsidR="00DE4533" w:rsidRPr="00285FC3">
        <w:t>onsultant</w:t>
      </w:r>
      <w:r w:rsidRPr="00285FC3">
        <w:t xml:space="preserve">.  </w:t>
      </w:r>
      <w:r w:rsidRPr="003933FF">
        <w:t xml:space="preserve"> </w:t>
      </w:r>
      <w:r w:rsidRPr="00285FC3">
        <w:t xml:space="preserve"> </w:t>
      </w:r>
    </w:p>
    <w:p w14:paraId="06F24A1A" w14:textId="77777777" w:rsidR="003D05D7" w:rsidRPr="00285FC3" w:rsidRDefault="003D05D7" w:rsidP="003D05D7">
      <w:pPr>
        <w:pStyle w:val="Heading2"/>
      </w:pPr>
      <w:r w:rsidRPr="00285FC3">
        <w:rPr>
          <w:u w:val="single"/>
        </w:rPr>
        <w:t>THE AUTHORITY'S REPRESENTATIVE</w:t>
      </w:r>
      <w:r w:rsidRPr="00285FC3">
        <w:t xml:space="preserve">.  To the extent not otherwise designated herein, the Authority will designate in writing to the Consultant an individual who will serve as the Authority's Representative and </w:t>
      </w:r>
      <w:r>
        <w:t>regular</w:t>
      </w:r>
      <w:r w:rsidRPr="00285FC3">
        <w:t xml:space="preserve"> point of contact for the Consultant </w:t>
      </w:r>
      <w:proofErr w:type="gramStart"/>
      <w:r w:rsidRPr="00285FC3">
        <w:t>in regard to</w:t>
      </w:r>
      <w:proofErr w:type="gramEnd"/>
      <w:r w:rsidRPr="00285FC3">
        <w:t xml:space="preserve"> this Agreement and the Consultant's services and obligations hereunder.  The Authority may from time to time change this designation by written notification to the Consultant.</w:t>
      </w:r>
    </w:p>
    <w:p w14:paraId="32534673" w14:textId="6B2CD20B" w:rsidR="00BA1064" w:rsidRDefault="00BA1064" w:rsidP="007B5688">
      <w:pPr>
        <w:pStyle w:val="Heading2"/>
      </w:pPr>
      <w:r w:rsidRPr="003933FF">
        <w:rPr>
          <w:u w:val="single"/>
        </w:rPr>
        <w:t>CONSULTANT AS INDEPENDENT CONTRACTOR</w:t>
      </w:r>
      <w:r w:rsidRPr="003933FF">
        <w:t xml:space="preserve">.  </w:t>
      </w:r>
      <w:r w:rsidR="00E92A16" w:rsidRPr="003933FF">
        <w:t xml:space="preserve">Consultant is, and </w:t>
      </w:r>
      <w:proofErr w:type="gramStart"/>
      <w:r w:rsidR="00E92A16" w:rsidRPr="003933FF">
        <w:t>at all times</w:t>
      </w:r>
      <w:proofErr w:type="gramEnd"/>
      <w:r w:rsidR="00E92A16" w:rsidRPr="003933FF">
        <w:t xml:space="preserve"> shall be, acting and performing as an independent contractor to the Authority.  Nothing contained herein shall cause the relationship between the parties (or their respective employees, agents, or principals) to be that of employer and employee.  Consultant agrees that Consultant shall not, in any form or fashion, maintain, hold out, or represent or imply to any other individual or entity that an employee/employer relationship exists between Consultant and the Authority.  Consultant shall be entirely and solely responsible for Consultant’s actions and inactions and the actions and inactions of Consultant’s agents, employees or subcontractors while performing services hereunder.  Consultant shall not have the right or authority to obligate or bind the Authority to any contract, obligation, responsibility or undertaking whatsoever</w:t>
      </w:r>
      <w:r w:rsidR="004E4A7B">
        <w:t xml:space="preserve"> without the Authority’s express written </w:t>
      </w:r>
      <w:r w:rsidR="00443162">
        <w:t>consent</w:t>
      </w:r>
      <w:r w:rsidR="00E92A16" w:rsidRPr="003933FF">
        <w:t xml:space="preserve">, and Consultant shall make no representation or warranty, either oral or written, </w:t>
      </w:r>
      <w:r w:rsidR="00E92A16" w:rsidRPr="003933FF">
        <w:lastRenderedPageBreak/>
        <w:t>express or implied, to that effect.  This Agreement shall not, in any way, be construed as to create a partnership or any other kind of joint undertaking or venture between Consultant and the Authority or its affiliates.</w:t>
      </w:r>
      <w:r w:rsidR="001B3692">
        <w:t xml:space="preserve">  Consultant shall report to the Authority on a regular basis concerning the status and progress of the services it is providing hereunder, but Consultant controls the means and methods of the performance of its work.</w:t>
      </w:r>
    </w:p>
    <w:p w14:paraId="32CA4F80" w14:textId="6A462DA9" w:rsidR="001B3692" w:rsidRPr="003933FF" w:rsidRDefault="001B3692" w:rsidP="001B3692">
      <w:pPr>
        <w:pStyle w:val="Heading2"/>
      </w:pPr>
      <w:r w:rsidRPr="003933FF">
        <w:rPr>
          <w:u w:val="single"/>
        </w:rPr>
        <w:t>TAXES</w:t>
      </w:r>
      <w:r w:rsidRPr="003933FF">
        <w:t xml:space="preserve">.  The Authority shall not make any </w:t>
      </w:r>
      <w:r>
        <w:t xml:space="preserve">payments or </w:t>
      </w:r>
      <w:r w:rsidRPr="003933FF">
        <w:t>deduction</w:t>
      </w:r>
      <w:r>
        <w:t>s</w:t>
      </w:r>
      <w:r w:rsidRPr="003933FF">
        <w:t xml:space="preserve"> with respect to </w:t>
      </w:r>
      <w:proofErr w:type="gramStart"/>
      <w:r w:rsidRPr="003933FF">
        <w:t>Consultant</w:t>
      </w:r>
      <w:proofErr w:type="gramEnd"/>
      <w:r w:rsidRPr="003933FF">
        <w:t xml:space="preserve"> or its agents or employees for any payroll taxes, contributions for unemployment or workers’ compensation insurance, or old age pensions, annuities or other benefits which are customarily measured by wages, salaries or other compensation paid to an employee.  Consultant understands and agrees that Consultant shall be solely responsible for paying, according to law, all applicable federal, state and local income and withholding tax obligations or contributions imposed by Social Security, </w:t>
      </w:r>
      <w:r>
        <w:t xml:space="preserve">F.I.C.A., Medicare, </w:t>
      </w:r>
      <w:r w:rsidRPr="003933FF">
        <w:t xml:space="preserve">unemployment insurance or workers’ compensation insurance in connection with this Agreement on behalf of </w:t>
      </w:r>
      <w:r w:rsidR="00FF1F2F">
        <w:t xml:space="preserve">the </w:t>
      </w:r>
      <w:r w:rsidRPr="003933FF">
        <w:t xml:space="preserve">Consultant or its agents or employees, if any.  The Authority will issue to Consultant a Form 1099 reflecting payments made to Consultant for services rendered under this Agreement.  Consultant shall indemnify and hold harmless the Authority from and against </w:t>
      </w:r>
      <w:r w:rsidR="00F60F23" w:rsidRPr="003933FF">
        <w:t>all</w:t>
      </w:r>
      <w:r w:rsidRPr="003933FF">
        <w:t xml:space="preserve"> los</w:t>
      </w:r>
      <w:r w:rsidR="001E0337">
        <w:t>s</w:t>
      </w:r>
      <w:r w:rsidRPr="003933FF">
        <w:t xml:space="preserve">es, damages, taxes, fees, interest, or penalties assessed against the </w:t>
      </w:r>
      <w:r w:rsidR="00B00E68">
        <w:t>Authority</w:t>
      </w:r>
      <w:r w:rsidRPr="003933FF">
        <w:t xml:space="preserve"> </w:t>
      </w:r>
      <w:proofErr w:type="gramStart"/>
      <w:r w:rsidRPr="003933FF">
        <w:t>as a result of</w:t>
      </w:r>
      <w:proofErr w:type="gramEnd"/>
      <w:r w:rsidRPr="003933FF">
        <w:t xml:space="preserve"> the </w:t>
      </w:r>
      <w:r w:rsidR="005020FC" w:rsidRPr="003933FF">
        <w:t>Co</w:t>
      </w:r>
      <w:r w:rsidR="005020FC">
        <w:t>nsultant’s</w:t>
      </w:r>
      <w:r w:rsidRPr="003933FF">
        <w:t xml:space="preserve"> failure to make such deductions</w:t>
      </w:r>
      <w:r w:rsidR="00FF1F2F">
        <w:t xml:space="preserve"> or payments</w:t>
      </w:r>
      <w:r w:rsidRPr="003933FF">
        <w:t xml:space="preserve">.  </w:t>
      </w:r>
    </w:p>
    <w:p w14:paraId="0E8E6B9B" w14:textId="77777777" w:rsidR="00DE4533" w:rsidRPr="003933FF" w:rsidRDefault="00DE4533" w:rsidP="00DE4533">
      <w:pPr>
        <w:pStyle w:val="Heading2"/>
      </w:pPr>
      <w:r w:rsidRPr="003933FF">
        <w:rPr>
          <w:u w:val="single"/>
        </w:rPr>
        <w:t>BENEFITS</w:t>
      </w:r>
      <w:r w:rsidRPr="003933FF">
        <w:t>.  Consultant and Consultant’s agents, employees or subcontractors</w:t>
      </w:r>
      <w:r>
        <w:t xml:space="preserve"> </w:t>
      </w:r>
      <w:r w:rsidRPr="003933FF">
        <w:t>shall not be entitled to participate, and shall not be eligible to participate in, any of the Authority’s employee benefit plans, fringe benefit programs, group insurance arrangements or similar programs.</w:t>
      </w:r>
    </w:p>
    <w:p w14:paraId="7DA426F9" w14:textId="549096B9" w:rsidR="00BA1064" w:rsidRPr="00285FC3" w:rsidRDefault="00BA1064" w:rsidP="00011C91">
      <w:pPr>
        <w:pStyle w:val="Heading2"/>
      </w:pPr>
      <w:r w:rsidRPr="00285FC3">
        <w:rPr>
          <w:u w:val="single"/>
        </w:rPr>
        <w:t>APPROVALS OR ACCEPTANCE BY THE AUTHORITY</w:t>
      </w:r>
      <w:r w:rsidRPr="00285FC3">
        <w:t xml:space="preserve">.  Whenever action is to be taken, or approval or acceptance given, by the Authority, such action, approval or acceptance shall be deemed to have been taken or given only if so taken or given by the Authority's Representative, by the official of the Authority who signed this Agreement on behalf of the Authority, or by another officer or employee of the Authority duly designated by such signing officer to represent the Authority in connection therewith.  The Authority shall notify the Consultant of the giving or withholding of each such approval or acceptance within a reasonable </w:t>
      </w:r>
      <w:proofErr w:type="gramStart"/>
      <w:r w:rsidRPr="00285FC3">
        <w:t>period of time</w:t>
      </w:r>
      <w:proofErr w:type="gramEnd"/>
      <w:r w:rsidRPr="00285FC3">
        <w:t>.  The Authority's acceptance or approval of any specifications, drawings, plans, reports or other materials prepared by the Consultant hereunder shall in no way relieve the Consultant of responsibility for such materials.</w:t>
      </w:r>
    </w:p>
    <w:p w14:paraId="23BE90D5" w14:textId="49F31252" w:rsidR="00BA1064" w:rsidRPr="00285FC3" w:rsidRDefault="00BA1064" w:rsidP="00011C91">
      <w:pPr>
        <w:pStyle w:val="Heading2"/>
      </w:pPr>
      <w:r w:rsidRPr="00285FC3">
        <w:rPr>
          <w:u w:val="single"/>
        </w:rPr>
        <w:t>CONFLICT-OF-INTEREST</w:t>
      </w:r>
      <w:r w:rsidRPr="00285FC3">
        <w:t xml:space="preserve">.  </w:t>
      </w:r>
    </w:p>
    <w:p w14:paraId="4FED7DDF" w14:textId="4FDB1A74" w:rsidR="00BA1064" w:rsidRPr="00285FC3" w:rsidRDefault="001F0A2F" w:rsidP="00011C91">
      <w:pPr>
        <w:pStyle w:val="Heading5"/>
      </w:pPr>
      <w:r w:rsidRPr="00D3706B">
        <w:rPr>
          <w:color w:val="000000"/>
          <w:szCs w:val="24"/>
          <w:lang w:bidi="he-IL"/>
        </w:rPr>
        <w:t xml:space="preserve">A conflict of interest will exist whenever </w:t>
      </w:r>
      <w:r>
        <w:rPr>
          <w:color w:val="000000"/>
          <w:szCs w:val="24"/>
          <w:lang w:bidi="he-IL"/>
        </w:rPr>
        <w:t xml:space="preserve">Consultant, its Subconsultants, or any of their respective officers, directors, employees, agents or equity holders are </w:t>
      </w:r>
      <w:r w:rsidRPr="00D3706B">
        <w:rPr>
          <w:color w:val="000000"/>
          <w:szCs w:val="24"/>
          <w:lang w:bidi="he-IL"/>
        </w:rPr>
        <w:t xml:space="preserve">in the position to approve or influence </w:t>
      </w:r>
      <w:r>
        <w:rPr>
          <w:color w:val="000000"/>
          <w:szCs w:val="24"/>
          <w:lang w:bidi="he-IL"/>
        </w:rPr>
        <w:t xml:space="preserve">a matter in which the Authority has an </w:t>
      </w:r>
      <w:proofErr w:type="gramStart"/>
      <w:r>
        <w:rPr>
          <w:color w:val="000000"/>
          <w:szCs w:val="24"/>
          <w:lang w:bidi="he-IL"/>
        </w:rPr>
        <w:t>interest</w:t>
      </w:r>
      <w:proofErr w:type="gramEnd"/>
      <w:r>
        <w:rPr>
          <w:color w:val="000000"/>
          <w:szCs w:val="24"/>
          <w:lang w:bidi="he-IL"/>
        </w:rPr>
        <w:t xml:space="preserve"> and </w:t>
      </w:r>
      <w:r w:rsidRPr="00D3706B">
        <w:rPr>
          <w:color w:val="000000"/>
          <w:szCs w:val="24"/>
          <w:lang w:bidi="he-IL"/>
        </w:rPr>
        <w:t xml:space="preserve">which may </w:t>
      </w:r>
      <w:r w:rsidR="00290344">
        <w:rPr>
          <w:color w:val="000000"/>
          <w:szCs w:val="24"/>
          <w:lang w:bidi="he-IL"/>
        </w:rPr>
        <w:t>c</w:t>
      </w:r>
      <w:r>
        <w:rPr>
          <w:color w:val="000000"/>
          <w:szCs w:val="24"/>
          <w:lang w:bidi="he-IL"/>
        </w:rPr>
        <w:t xml:space="preserve">ause any such person to </w:t>
      </w:r>
      <w:r w:rsidRPr="00D3706B">
        <w:rPr>
          <w:color w:val="000000"/>
          <w:szCs w:val="24"/>
          <w:lang w:bidi="he-IL"/>
        </w:rPr>
        <w:t>benefit financially</w:t>
      </w:r>
      <w:r>
        <w:rPr>
          <w:color w:val="000000"/>
          <w:szCs w:val="24"/>
          <w:lang w:bidi="he-IL"/>
        </w:rPr>
        <w:t xml:space="preserve">. </w:t>
      </w:r>
      <w:r>
        <w:t xml:space="preserve"> </w:t>
      </w:r>
      <w:r w:rsidR="008553FA" w:rsidRPr="003933FF">
        <w:t xml:space="preserve">Consultant represents that </w:t>
      </w:r>
      <w:r w:rsidR="001B3692">
        <w:t>none of</w:t>
      </w:r>
      <w:r w:rsidR="001A2561" w:rsidRPr="003933FF">
        <w:t xml:space="preserve"> Consultant</w:t>
      </w:r>
      <w:r w:rsidR="001B3692">
        <w:t>,</w:t>
      </w:r>
      <w:r w:rsidR="001A2561" w:rsidRPr="003933FF">
        <w:t xml:space="preserve"> m</w:t>
      </w:r>
      <w:r w:rsidR="00BA1064" w:rsidRPr="003933FF">
        <w:t xml:space="preserve">embers of </w:t>
      </w:r>
      <w:r w:rsidR="006C0281" w:rsidRPr="003933FF">
        <w:t xml:space="preserve">its </w:t>
      </w:r>
      <w:r w:rsidR="00BA1064" w:rsidRPr="003933FF">
        <w:t xml:space="preserve">engagement team </w:t>
      </w:r>
      <w:r w:rsidR="001B3692">
        <w:t xml:space="preserve">or </w:t>
      </w:r>
      <w:r w:rsidR="00B00DF8">
        <w:t>its Subconsultants</w:t>
      </w:r>
      <w:r w:rsidR="009142EA" w:rsidRPr="003933FF">
        <w:t xml:space="preserve"> have any </w:t>
      </w:r>
      <w:r>
        <w:t xml:space="preserve">conflicting </w:t>
      </w:r>
      <w:r w:rsidR="009142EA" w:rsidRPr="003933FF">
        <w:t xml:space="preserve">interest, direct or indirect, present or prospective, in the </w:t>
      </w:r>
      <w:r w:rsidR="00010CA0" w:rsidRPr="003933FF">
        <w:t xml:space="preserve">projects and </w:t>
      </w:r>
      <w:r w:rsidR="00113BA4" w:rsidRPr="003933FF">
        <w:t xml:space="preserve">services </w:t>
      </w:r>
      <w:r w:rsidR="00010CA0" w:rsidRPr="003933FF">
        <w:t>provided under this Agreement</w:t>
      </w:r>
      <w:r w:rsidR="002444AB" w:rsidRPr="003933FF">
        <w:t>,</w:t>
      </w:r>
      <w:r w:rsidR="009142EA" w:rsidRPr="00285FC3">
        <w:t xml:space="preserve"> </w:t>
      </w:r>
      <w:r w:rsidR="00BA1064" w:rsidRPr="00285FC3">
        <w:t>have not now acquired, and will not acquire, any interest, direct or indirect, present or prospective, in any facilities or utility systems to which the Consultant's work may relate</w:t>
      </w:r>
      <w:r w:rsidR="00B00E68">
        <w:t>,</w:t>
      </w:r>
      <w:r w:rsidR="00BA1064" w:rsidRPr="00285FC3">
        <w:t xml:space="preserve"> or any </w:t>
      </w:r>
      <w:r w:rsidR="00B00E68">
        <w:t xml:space="preserve">real </w:t>
      </w:r>
      <w:r>
        <w:t>property</w:t>
      </w:r>
      <w:r w:rsidR="00BA1064" w:rsidRPr="00285FC3">
        <w:t xml:space="preserve"> </w:t>
      </w:r>
      <w:r w:rsidR="00B00E68">
        <w:t xml:space="preserve">of the Authority </w:t>
      </w:r>
      <w:r w:rsidR="00BA1064" w:rsidRPr="00285FC3">
        <w:t>which may be the subject of the services provided under this Agreement</w:t>
      </w:r>
      <w:r w:rsidR="001B3692">
        <w:t>.  Consultant covenants</w:t>
      </w:r>
      <w:r w:rsidR="001B3692" w:rsidRPr="00285FC3">
        <w:t xml:space="preserve"> and </w:t>
      </w:r>
      <w:r w:rsidR="001B3692">
        <w:t xml:space="preserve">agrees that none </w:t>
      </w:r>
      <w:r w:rsidR="00B00DF8">
        <w:t>of</w:t>
      </w:r>
      <w:r w:rsidR="00B00DF8" w:rsidRPr="003933FF">
        <w:t xml:space="preserve"> </w:t>
      </w:r>
      <w:proofErr w:type="gramStart"/>
      <w:r w:rsidR="00B00DF8" w:rsidRPr="003933FF">
        <w:t>Consultant</w:t>
      </w:r>
      <w:proofErr w:type="gramEnd"/>
      <w:r w:rsidR="00B00DF8">
        <w:t>,</w:t>
      </w:r>
      <w:r w:rsidR="00B00DF8" w:rsidRPr="003933FF">
        <w:t xml:space="preserve"> members of its engagement team </w:t>
      </w:r>
      <w:r w:rsidR="00B00DF8">
        <w:t xml:space="preserve">or its Subconsultants </w:t>
      </w:r>
      <w:r w:rsidR="001B3692">
        <w:t xml:space="preserve">have </w:t>
      </w:r>
      <w:r w:rsidR="001B3692">
        <w:lastRenderedPageBreak/>
        <w:t>engaged or</w:t>
      </w:r>
      <w:r w:rsidR="001B3692" w:rsidRPr="00285FC3">
        <w:t xml:space="preserve"> employed</w:t>
      </w:r>
      <w:r w:rsidR="001B3692">
        <w:t xml:space="preserve"> such persons</w:t>
      </w:r>
      <w:r w:rsidR="00BA1064" w:rsidRPr="00285FC3">
        <w:t>, and will not knowingly</w:t>
      </w:r>
      <w:r w:rsidR="00BA1064" w:rsidRPr="003933FF">
        <w:t xml:space="preserve"> </w:t>
      </w:r>
      <w:r w:rsidR="001B3692">
        <w:t>engage or</w:t>
      </w:r>
      <w:r w:rsidR="001B3692" w:rsidRPr="00285FC3">
        <w:t xml:space="preserve"> </w:t>
      </w:r>
      <w:r w:rsidR="00BA1064" w:rsidRPr="00285FC3">
        <w:t>employ, in connection with work to be performed hereunder any person or entity having any such interest during the term of this Agreement.</w:t>
      </w:r>
    </w:p>
    <w:p w14:paraId="30FFCAF3" w14:textId="58DE2325" w:rsidR="00BA1064" w:rsidRPr="00285FC3" w:rsidRDefault="00290344" w:rsidP="00011C91">
      <w:pPr>
        <w:pStyle w:val="Heading5"/>
      </w:pPr>
      <w:r>
        <w:rPr>
          <w:color w:val="000000"/>
          <w:szCs w:val="24"/>
          <w:lang w:bidi="he-IL"/>
        </w:rPr>
        <w:t xml:space="preserve">The </w:t>
      </w:r>
      <w:r w:rsidR="001F0A2F">
        <w:rPr>
          <w:color w:val="000000"/>
          <w:szCs w:val="24"/>
          <w:lang w:bidi="he-IL"/>
        </w:rPr>
        <w:t xml:space="preserve">Consultant </w:t>
      </w:r>
      <w:r w:rsidR="001F0A2F" w:rsidRPr="00D3706B">
        <w:rPr>
          <w:color w:val="000000"/>
          <w:szCs w:val="24"/>
          <w:lang w:bidi="he-IL"/>
        </w:rPr>
        <w:t xml:space="preserve">shall disclose a conflict of interest as soon as </w:t>
      </w:r>
      <w:r w:rsidR="001F0A2F">
        <w:rPr>
          <w:color w:val="000000"/>
          <w:szCs w:val="24"/>
          <w:lang w:bidi="he-IL"/>
        </w:rPr>
        <w:t xml:space="preserve">reasonably </w:t>
      </w:r>
      <w:r w:rsidR="001F0A2F" w:rsidRPr="00D3706B">
        <w:rPr>
          <w:color w:val="000000"/>
          <w:szCs w:val="24"/>
          <w:lang w:bidi="he-IL"/>
        </w:rPr>
        <w:t xml:space="preserve">possible after </w:t>
      </w:r>
      <w:r w:rsidR="001F0A2F">
        <w:rPr>
          <w:color w:val="000000"/>
          <w:szCs w:val="24"/>
          <w:lang w:bidi="he-IL"/>
        </w:rPr>
        <w:t>learning</w:t>
      </w:r>
      <w:r w:rsidR="001F0A2F" w:rsidRPr="00D3706B">
        <w:rPr>
          <w:color w:val="000000"/>
          <w:szCs w:val="24"/>
          <w:lang w:bidi="he-IL"/>
        </w:rPr>
        <w:t xml:space="preserve"> of </w:t>
      </w:r>
      <w:r>
        <w:rPr>
          <w:color w:val="000000"/>
          <w:szCs w:val="24"/>
          <w:lang w:bidi="he-IL"/>
        </w:rPr>
        <w:t>one</w:t>
      </w:r>
      <w:r w:rsidR="001F0A2F">
        <w:rPr>
          <w:color w:val="000000"/>
          <w:szCs w:val="24"/>
          <w:lang w:bidi="he-IL"/>
        </w:rPr>
        <w:t xml:space="preserve">.  </w:t>
      </w:r>
      <w:r>
        <w:rPr>
          <w:color w:val="000000"/>
          <w:szCs w:val="24"/>
          <w:lang w:bidi="he-IL"/>
        </w:rPr>
        <w:t xml:space="preserve">The </w:t>
      </w:r>
      <w:r w:rsidR="001B3692">
        <w:t xml:space="preserve">Consultant will not permit any </w:t>
      </w:r>
      <w:r w:rsidR="00BA1064" w:rsidRPr="00285FC3">
        <w:t xml:space="preserve">officer, employee, agent, or </w:t>
      </w:r>
      <w:r w:rsidR="00DE4533">
        <w:t>t</w:t>
      </w:r>
      <w:r w:rsidR="00BA1064" w:rsidRPr="003933FF">
        <w:t>rustee</w:t>
      </w:r>
      <w:r w:rsidR="00BA1064" w:rsidRPr="00285FC3">
        <w:t xml:space="preserve"> of the Authority </w:t>
      </w:r>
      <w:r w:rsidR="001B3692" w:rsidRPr="00285FC3">
        <w:t xml:space="preserve">to </w:t>
      </w:r>
      <w:r w:rsidR="001B3692">
        <w:t>have</w:t>
      </w:r>
      <w:r w:rsidR="00BA1064" w:rsidRPr="003933FF">
        <w:t xml:space="preserve"> </w:t>
      </w:r>
      <w:r w:rsidR="00BA1064" w:rsidRPr="00285FC3">
        <w:t>any share</w:t>
      </w:r>
      <w:r w:rsidR="001B3692" w:rsidRPr="00285FC3">
        <w:t xml:space="preserve"> </w:t>
      </w:r>
      <w:r w:rsidR="001B3692">
        <w:t xml:space="preserve">in any payments due to </w:t>
      </w:r>
      <w:r>
        <w:t xml:space="preserve">the </w:t>
      </w:r>
      <w:r w:rsidR="001B3692">
        <w:t xml:space="preserve">Consultant hereunder </w:t>
      </w:r>
      <w:r w:rsidR="00BA1064" w:rsidRPr="00285FC3">
        <w:t xml:space="preserve">or </w:t>
      </w:r>
      <w:r>
        <w:t>in</w:t>
      </w:r>
      <w:r w:rsidR="00BA1064" w:rsidRPr="003933FF">
        <w:t xml:space="preserve"> any </w:t>
      </w:r>
      <w:r w:rsidR="000063E2">
        <w:t>monetary</w:t>
      </w:r>
      <w:r w:rsidR="000063E2" w:rsidRPr="00285FC3">
        <w:t xml:space="preserve"> or </w:t>
      </w:r>
      <w:r w:rsidR="000063E2">
        <w:t>other</w:t>
      </w:r>
      <w:r w:rsidR="000063E2" w:rsidRPr="00285FC3">
        <w:t xml:space="preserve"> </w:t>
      </w:r>
      <w:r w:rsidR="00BA1064" w:rsidRPr="00285FC3">
        <w:t>benefit</w:t>
      </w:r>
      <w:r w:rsidR="000063E2" w:rsidRPr="00285FC3">
        <w:t xml:space="preserve"> </w:t>
      </w:r>
      <w:r w:rsidR="000063E2">
        <w:t>associated with this Agreement</w:t>
      </w:r>
      <w:r w:rsidR="00BA1064" w:rsidRPr="00285FC3">
        <w:t>.</w:t>
      </w:r>
    </w:p>
    <w:p w14:paraId="5023DFCE" w14:textId="7FD7E37E" w:rsidR="00BA1064" w:rsidRPr="00285FC3" w:rsidRDefault="00BA1064" w:rsidP="00011C91">
      <w:pPr>
        <w:pStyle w:val="Heading5"/>
      </w:pPr>
      <w:r w:rsidRPr="00285FC3">
        <w:t xml:space="preserve">No officer, employee, agent, or </w:t>
      </w:r>
      <w:r w:rsidR="00DE4533">
        <w:t>t</w:t>
      </w:r>
      <w:r w:rsidRPr="003933FF">
        <w:t>rustee</w:t>
      </w:r>
      <w:r w:rsidRPr="00285FC3">
        <w:t xml:space="preserve"> of the Authority shall participate in any decision relating to this Agreement which affects his </w:t>
      </w:r>
      <w:r w:rsidR="00DE4533">
        <w:t xml:space="preserve">or her </w:t>
      </w:r>
      <w:r w:rsidRPr="00285FC3">
        <w:t xml:space="preserve">personal interest or the interests of any corporation, partnership, or association in which he </w:t>
      </w:r>
      <w:r w:rsidR="00DE4533">
        <w:t xml:space="preserve">or she </w:t>
      </w:r>
      <w:r w:rsidRPr="00285FC3">
        <w:t xml:space="preserve">is directly or indirectly interested; nor shall any officer, agent, </w:t>
      </w:r>
      <w:r w:rsidR="00DE4533">
        <w:t>t</w:t>
      </w:r>
      <w:r w:rsidRPr="003933FF">
        <w:t>rustee</w:t>
      </w:r>
      <w:r w:rsidRPr="00285FC3">
        <w:t>, or employee of the Authority have any interest, direct or indirect, in this Agreement or the proceedings thereof.</w:t>
      </w:r>
    </w:p>
    <w:p w14:paraId="43926613" w14:textId="5784AB86" w:rsidR="0028368C" w:rsidRPr="00285FC3" w:rsidRDefault="0028368C" w:rsidP="00D93B76">
      <w:pPr>
        <w:pStyle w:val="Heading5"/>
      </w:pPr>
      <w:r w:rsidRPr="00285FC3">
        <w:t xml:space="preserve">For the term of the Agreement, Consultant’s representation of, services for and involvement with clients other than the Authority does not involve any conflict of interest with </w:t>
      </w:r>
      <w:r w:rsidR="000063E2" w:rsidRPr="00285FC3">
        <w:t xml:space="preserve">the </w:t>
      </w:r>
      <w:r w:rsidR="000063E2">
        <w:t xml:space="preserve">services provided to </w:t>
      </w:r>
      <w:r w:rsidR="00290344">
        <w:t xml:space="preserve">the </w:t>
      </w:r>
      <w:r w:rsidR="00290344" w:rsidRPr="00285FC3">
        <w:t>Authority</w:t>
      </w:r>
      <w:r w:rsidR="00290344">
        <w:t xml:space="preserve"> </w:t>
      </w:r>
      <w:r w:rsidR="000063E2">
        <w:t xml:space="preserve">or Consultant’s representation of </w:t>
      </w:r>
      <w:r w:rsidR="00290344">
        <w:t>it</w:t>
      </w:r>
      <w:r w:rsidRPr="00285FC3">
        <w:t>.  The Consultant shall not perform any new services for an existing client or engage a new client that would involve a potential conflict of interest with the Authority without receiving from the Authority a prior express written waiver of the conflict.</w:t>
      </w:r>
    </w:p>
    <w:p w14:paraId="02D39BD4" w14:textId="21A64862" w:rsidR="00BA1064" w:rsidRPr="00285FC3" w:rsidRDefault="00BA1064" w:rsidP="00D93B76">
      <w:pPr>
        <w:pStyle w:val="Heading5"/>
      </w:pPr>
      <w:r w:rsidRPr="00285FC3">
        <w:t xml:space="preserve">The Consultant shall cause, for the benefit of the Authority, every contract or agreement with any </w:t>
      </w:r>
      <w:r w:rsidR="00B00DF8" w:rsidRPr="00285FC3">
        <w:t>Subc</w:t>
      </w:r>
      <w:r w:rsidR="00DE4533" w:rsidRPr="00285FC3">
        <w:t>onsultant</w:t>
      </w:r>
      <w:r w:rsidRPr="00285FC3">
        <w:t xml:space="preserve"> to include the representations contained in subsections (a), (b), </w:t>
      </w:r>
      <w:r w:rsidR="0028368C" w:rsidRPr="00285FC3">
        <w:t xml:space="preserve">(c) </w:t>
      </w:r>
      <w:r w:rsidRPr="00285FC3">
        <w:t>and (</w:t>
      </w:r>
      <w:r w:rsidR="0028368C" w:rsidRPr="00285FC3">
        <w:t>d</w:t>
      </w:r>
      <w:r w:rsidRPr="00285FC3">
        <w:t xml:space="preserve">) of this Section 1.7, as well as the representation that the </w:t>
      </w:r>
      <w:r w:rsidR="008A7AFD" w:rsidRPr="00285FC3">
        <w:t>Subc</w:t>
      </w:r>
      <w:r w:rsidR="00DE4533" w:rsidRPr="00285FC3">
        <w:t>onsultant</w:t>
      </w:r>
      <w:r w:rsidRPr="00285FC3">
        <w:t xml:space="preserve"> d</w:t>
      </w:r>
      <w:bookmarkStart w:id="0" w:name="_Hlk157152681"/>
      <w:r w:rsidRPr="00285FC3">
        <w:t xml:space="preserve">oes not now have any interest, direct or indirect, present or prospective, in the project to which the Consultant's work relates </w:t>
      </w:r>
      <w:bookmarkEnd w:id="0"/>
      <w:r w:rsidRPr="00285FC3">
        <w:t xml:space="preserve">or the real estate which is the subject of the project, or in the immediate vicinity thereof, and has not employed, and will not knowingly employ, in connection with work to be performed hereunder any person or entity having any such interest during the term of this Agreement.  The Consultant will take such action in enforcing such provisions as the Authority may direct, or, at its </w:t>
      </w:r>
      <w:r w:rsidR="0043103E" w:rsidRPr="003933FF">
        <w:t>option</w:t>
      </w:r>
      <w:r w:rsidRPr="00285FC3">
        <w:t>, assign such rights as it may have to the Authority for enforcement by the Authority.</w:t>
      </w:r>
    </w:p>
    <w:p w14:paraId="1C770E6B" w14:textId="1E8EF78D" w:rsidR="00BA1064" w:rsidRPr="00F9622B" w:rsidRDefault="00BA1064" w:rsidP="00F9622B">
      <w:pPr>
        <w:pStyle w:val="Heading1"/>
        <w:keepNext w:val="0"/>
        <w:keepLines w:val="0"/>
        <w:rPr>
          <w:b w:val="0"/>
        </w:rPr>
      </w:pPr>
    </w:p>
    <w:p w14:paraId="1E70DAE4" w14:textId="77777777" w:rsidR="00BA1064" w:rsidRPr="00F9622B" w:rsidRDefault="00BA1064" w:rsidP="00F9622B">
      <w:pPr>
        <w:rPr>
          <w:b/>
          <w:u w:val="single"/>
        </w:rPr>
      </w:pPr>
      <w:r w:rsidRPr="00F9622B">
        <w:rPr>
          <w:b/>
          <w:u w:val="single"/>
        </w:rPr>
        <w:t>DOCUMENTS AND RECORDS</w:t>
      </w:r>
    </w:p>
    <w:p w14:paraId="6A8A2342" w14:textId="77777777" w:rsidR="00BA1064" w:rsidRPr="00285FC3" w:rsidRDefault="00BA1064" w:rsidP="00F9622B">
      <w:pPr>
        <w:tabs>
          <w:tab w:val="left" w:pos="-1440"/>
          <w:tab w:val="left" w:pos="-720"/>
          <w:tab w:val="left" w:pos="0"/>
          <w:tab w:val="left" w:pos="510"/>
          <w:tab w:val="left" w:pos="936"/>
          <w:tab w:val="left" w:pos="1440"/>
          <w:tab w:val="left" w:pos="2160"/>
          <w:tab w:val="left" w:pos="2880"/>
          <w:tab w:val="left" w:pos="3600"/>
          <w:tab w:val="left" w:pos="4320"/>
          <w:tab w:val="left" w:pos="5040"/>
          <w:tab w:val="left" w:pos="5760"/>
          <w:tab w:val="left" w:pos="6480"/>
          <w:tab w:val="left" w:pos="7200"/>
          <w:tab w:val="left" w:pos="7920"/>
        </w:tabs>
        <w:jc w:val="both"/>
      </w:pPr>
    </w:p>
    <w:p w14:paraId="17800989" w14:textId="6DBBA041" w:rsidR="003F4F42" w:rsidRDefault="003F4F42" w:rsidP="003F4F42">
      <w:pPr>
        <w:pStyle w:val="Heading2"/>
      </w:pPr>
      <w:r w:rsidRPr="00285FC3">
        <w:rPr>
          <w:u w:val="single"/>
        </w:rPr>
        <w:t>OWNERSHIP OF DOCUMENTS AND OTHER MATERIALS</w:t>
      </w:r>
      <w:r w:rsidRPr="00285FC3">
        <w:t xml:space="preserve">.  </w:t>
      </w:r>
    </w:p>
    <w:p w14:paraId="1509EFC5" w14:textId="4FA2D5D4" w:rsidR="003F4F42" w:rsidRPr="00285FC3" w:rsidRDefault="003F4F42" w:rsidP="00F9622B">
      <w:pPr>
        <w:pStyle w:val="Heading5"/>
      </w:pPr>
      <w:r w:rsidRPr="00285FC3">
        <w:t xml:space="preserve">With the exception of software employed by Consultant, which is subject to licensing restrictions of the owner of such software (other than Consultant), all </w:t>
      </w:r>
      <w:r w:rsidRPr="003D35F2">
        <w:t xml:space="preserve">documents, </w:t>
      </w:r>
      <w:r w:rsidRPr="00285FC3">
        <w:t>work product</w:t>
      </w:r>
      <w:r w:rsidRPr="003D35F2">
        <w:t>, and other materials that are delivered under this Agreement</w:t>
      </w:r>
      <w:r w:rsidRPr="00285FC3">
        <w:t xml:space="preserve">, including but not limited to originals and negatives of all plans, drawings, reports, charts, programs, models, specimens, specifications, work papers, photographs </w:t>
      </w:r>
      <w:r w:rsidRPr="003D35F2">
        <w:t>(collectively, the “</w:t>
      </w:r>
      <w:r w:rsidRPr="003D35F2">
        <w:rPr>
          <w:b/>
          <w:bCs/>
        </w:rPr>
        <w:t>Deliverables</w:t>
      </w:r>
      <w:r w:rsidRPr="003D35F2">
        <w:t xml:space="preserve">”) and all other writings, technology, inventions, discoveries, processes, techniques, methods, ideas, concepts, research, proposals, and materials, and all other work product of any nature whatsoever, that are created, prepared, produced, authored, edited, modified, conceived, or reduced to practice in the course of </w:t>
      </w:r>
      <w:r w:rsidRPr="003D35F2">
        <w:lastRenderedPageBreak/>
        <w:t>performing the services or other work performed in connection with the services or this Agreement (collectively, and including the Deliverables, “</w:t>
      </w:r>
      <w:r w:rsidRPr="003D35F2">
        <w:rPr>
          <w:b/>
          <w:bCs/>
        </w:rPr>
        <w:t>Work Product</w:t>
      </w:r>
      <w:r w:rsidRPr="003D35F2">
        <w:t>”), and all patents, copyrights, trademarks (together with the goodwill symbolized thereby), trade secrets, know-how, and other confidential or proprietary information, and other intellectual property rights (collectively “</w:t>
      </w:r>
      <w:r w:rsidRPr="003D35F2">
        <w:rPr>
          <w:b/>
          <w:bCs/>
        </w:rPr>
        <w:t>Intellectual Property Rights</w:t>
      </w:r>
      <w:r w:rsidRPr="003D35F2">
        <w:t xml:space="preserve">”) therein, shall be owned exclusively by the Authority. Consultant acknowledges and agrees that </w:t>
      </w:r>
      <w:proofErr w:type="gramStart"/>
      <w:r w:rsidRPr="003D35F2">
        <w:t>any and all</w:t>
      </w:r>
      <w:proofErr w:type="gramEnd"/>
      <w:r w:rsidRPr="003D35F2">
        <w:t xml:space="preserve"> Work Product that may qualify as “work made for hire” as defined in the Copyright Act of 1976 (17 U.S.C. § 101) is hereby deemed “work made for hire” for the Authority and all copyrights therein shall automatically and immediately vest in the Authority. To the extent that any Work Product does not constitute “work made for hire,” Consultant hereby irrevocably assign to the Authority and its successors and assigns, for no additional consideration, her/his entire right, title, and interest in and to such Work Product and all Intellectual Property Rights therein, including the right to sue, counterclaim, and recover for all past, present, and future infringement, misappropriation, or dilution thereof</w:t>
      </w:r>
      <w:r w:rsidRPr="00285FC3">
        <w:t>.</w:t>
      </w:r>
    </w:p>
    <w:p w14:paraId="687CBAC7" w14:textId="0F594289" w:rsidR="003F4F42" w:rsidRDefault="003F4F42" w:rsidP="003F4F42">
      <w:pPr>
        <w:pStyle w:val="Heading5"/>
      </w:pPr>
      <w:r w:rsidRPr="00BE397D">
        <w:t xml:space="preserve">To the extent any copyrights are assigned under this Section </w:t>
      </w:r>
      <w:r>
        <w:t>2.1,</w:t>
      </w:r>
      <w:r w:rsidRPr="00BE397D">
        <w:t xml:space="preserve"> </w:t>
      </w:r>
      <w:r>
        <w:t>Consultant</w:t>
      </w:r>
      <w:r w:rsidRPr="00BE397D">
        <w:t xml:space="preserve"> hereby irrevocably waive</w:t>
      </w:r>
      <w:r>
        <w:t>s</w:t>
      </w:r>
      <w:r w:rsidRPr="00BE397D">
        <w:t xml:space="preserve"> in favor of the </w:t>
      </w:r>
      <w:r>
        <w:t>Authority</w:t>
      </w:r>
      <w:r w:rsidRPr="00BE397D">
        <w:t xml:space="preserve">, to the extent permitted by applicable law, any and all claims </w:t>
      </w:r>
      <w:r>
        <w:t xml:space="preserve">he/she </w:t>
      </w:r>
      <w:r w:rsidRPr="00BE397D">
        <w:t xml:space="preserve">may now or hereafter have in any jurisdiction to all rights of paternity or attribution, integrity, disclosure, and withdrawal and any other rights that may be known as </w:t>
      </w:r>
      <w:r>
        <w:t>“</w:t>
      </w:r>
      <w:r w:rsidRPr="00BE397D">
        <w:t>moral rights</w:t>
      </w:r>
      <w:r>
        <w:t>”</w:t>
      </w:r>
      <w:r w:rsidRPr="00BE397D">
        <w:t xml:space="preserve"> in relation to all Work Product to which the assigned copyrights apply.</w:t>
      </w:r>
    </w:p>
    <w:p w14:paraId="3981D4AA" w14:textId="59E2721C" w:rsidR="003F4F42" w:rsidRDefault="003F4F42" w:rsidP="003F4F42">
      <w:pPr>
        <w:pStyle w:val="Heading5"/>
      </w:pPr>
      <w:r>
        <w:t xml:space="preserve">Consultant </w:t>
      </w:r>
      <w:r w:rsidRPr="00BE397D">
        <w:t xml:space="preserve">shall make full and prompt written disclosure to the </w:t>
      </w:r>
      <w:r>
        <w:t>Authority</w:t>
      </w:r>
      <w:r w:rsidRPr="00BE397D">
        <w:t xml:space="preserve"> of any inventions that constitute Work Product, </w:t>
      </w:r>
      <w:proofErr w:type="gramStart"/>
      <w:r w:rsidRPr="00BE397D">
        <w:t>whether or not</w:t>
      </w:r>
      <w:proofErr w:type="gramEnd"/>
      <w:r w:rsidRPr="00BE397D">
        <w:t xml:space="preserve"> such inventions are patentable or protected as trade secrets. </w:t>
      </w:r>
      <w:r>
        <w:t>Consultant</w:t>
      </w:r>
      <w:r w:rsidRPr="00BE397D">
        <w:t xml:space="preserve"> shall not disclose to any third party the nature or details of any such inventions without the prior written consent of the </w:t>
      </w:r>
      <w:r>
        <w:t>Authority</w:t>
      </w:r>
      <w:r w:rsidRPr="00BE397D">
        <w:t xml:space="preserve">. Any patent application for or application for registration of any Intellectual Property Rights in any Work </w:t>
      </w:r>
      <w:r>
        <w:t>P</w:t>
      </w:r>
      <w:r w:rsidRPr="00BE397D">
        <w:t xml:space="preserve">roduct that </w:t>
      </w:r>
      <w:r>
        <w:t>Consultant</w:t>
      </w:r>
      <w:r w:rsidRPr="00BE397D">
        <w:t xml:space="preserve"> may file during the Term or within one year thereafter will belong to the </w:t>
      </w:r>
      <w:r>
        <w:t>Authority</w:t>
      </w:r>
      <w:r w:rsidRPr="00BE397D">
        <w:t xml:space="preserve">, and </w:t>
      </w:r>
      <w:r>
        <w:t>Consultant</w:t>
      </w:r>
      <w:r w:rsidRPr="00BE397D">
        <w:t xml:space="preserve"> hereby irrevocably assign</w:t>
      </w:r>
      <w:r>
        <w:t>s</w:t>
      </w:r>
      <w:r w:rsidRPr="00BE397D">
        <w:t xml:space="preserve"> to the </w:t>
      </w:r>
      <w:r>
        <w:t>Authority</w:t>
      </w:r>
      <w:r w:rsidRPr="00BE397D">
        <w:t xml:space="preserve">, for no additional consideration, </w:t>
      </w:r>
      <w:r>
        <w:t>his/her</w:t>
      </w:r>
      <w:r w:rsidRPr="00BE397D">
        <w:t xml:space="preserve"> entire right, title, and interest in and to such application, all Intellectual Property Rights disclosed or claimed therein, and any patent or registration issuing or resulting therefrom.</w:t>
      </w:r>
    </w:p>
    <w:p w14:paraId="5300CF55" w14:textId="40FFFC9B" w:rsidR="003F4F42" w:rsidRDefault="003F4F42" w:rsidP="003F4F42">
      <w:pPr>
        <w:pStyle w:val="Heading5"/>
      </w:pPr>
      <w:r w:rsidRPr="00BE397D">
        <w:t xml:space="preserve">Upon the request of the </w:t>
      </w:r>
      <w:r>
        <w:t>Authority</w:t>
      </w:r>
      <w:r w:rsidRPr="00BE397D">
        <w:t xml:space="preserve">, during and after the Term, </w:t>
      </w:r>
      <w:r w:rsidR="00DB4533">
        <w:t>Consultant</w:t>
      </w:r>
      <w:r w:rsidRPr="00BE397D">
        <w:t xml:space="preserve"> shall promptly take such further actions, including execution and delivery of all appropriate instruments of conveyance, and provide such further cooperation, as may be necessary to assist the </w:t>
      </w:r>
      <w:r>
        <w:t>Authority</w:t>
      </w:r>
      <w:r w:rsidRPr="00BE397D">
        <w:t xml:space="preserve"> to apply for, prosecute, register, maintain, perfect, record, or enforce its rights in any Work Product and all Intellectual Property Rights therein. In the event the </w:t>
      </w:r>
      <w:r>
        <w:t>Authority</w:t>
      </w:r>
      <w:r w:rsidRPr="00BE397D">
        <w:t xml:space="preserve"> is unable, after reasonable effort, to obtain </w:t>
      </w:r>
      <w:r>
        <w:t>Consultant’s s</w:t>
      </w:r>
      <w:r w:rsidRPr="00BE397D">
        <w:t xml:space="preserve">ignature on any such documents, </w:t>
      </w:r>
      <w:r>
        <w:t>Consultant</w:t>
      </w:r>
      <w:r w:rsidRPr="00BE397D">
        <w:t xml:space="preserve"> hereby irrevocably designate</w:t>
      </w:r>
      <w:r>
        <w:t>s</w:t>
      </w:r>
      <w:r w:rsidRPr="00BE397D">
        <w:t xml:space="preserve"> and appoint</w:t>
      </w:r>
      <w:r>
        <w:t>s</w:t>
      </w:r>
      <w:r w:rsidRPr="00BE397D">
        <w:t xml:space="preserve"> the </w:t>
      </w:r>
      <w:r>
        <w:t xml:space="preserve">Authority as </w:t>
      </w:r>
      <w:r w:rsidR="00970851">
        <w:t>its</w:t>
      </w:r>
      <w:r>
        <w:t xml:space="preserve"> </w:t>
      </w:r>
      <w:r w:rsidRPr="00BE397D">
        <w:t xml:space="preserve">agent and attorney-in-fact, to act for and on </w:t>
      </w:r>
      <w:r>
        <w:t>Consultant’s</w:t>
      </w:r>
      <w:r w:rsidRPr="00BE397D">
        <w:t xml:space="preserve"> behalf solely to execute and file any such application or other document and do all other lawfully permitted acts to further the prosecution and issuance of patents, copyrights, or other intellectual property protection related to the Work Product with the same legal force and effect as if </w:t>
      </w:r>
      <w:r>
        <w:t>Consultant</w:t>
      </w:r>
      <w:r w:rsidRPr="00BE397D">
        <w:t xml:space="preserve"> had executed them. </w:t>
      </w:r>
      <w:r>
        <w:t>Consultant agrees</w:t>
      </w:r>
      <w:r w:rsidRPr="00BE397D">
        <w:t xml:space="preserve"> that this power of attorney is coupled with an interest.</w:t>
      </w:r>
    </w:p>
    <w:p w14:paraId="780A6889" w14:textId="59B91FCC" w:rsidR="003F4F42" w:rsidRDefault="003F4F42" w:rsidP="003F4F42">
      <w:pPr>
        <w:pStyle w:val="Heading5"/>
      </w:pPr>
      <w:r>
        <w:t xml:space="preserve">To </w:t>
      </w:r>
      <w:r w:rsidRPr="00BE397D">
        <w:t xml:space="preserve">the extent that any of </w:t>
      </w:r>
      <w:r>
        <w:t>Consultant’s</w:t>
      </w:r>
      <w:r w:rsidRPr="00BE397D">
        <w:t xml:space="preserve"> pre-existing materials are incorporated in or combined with any Deliverable or </w:t>
      </w:r>
      <w:r w:rsidR="00D15CA3">
        <w:t xml:space="preserve">are </w:t>
      </w:r>
      <w:r w:rsidRPr="00BE397D">
        <w:t xml:space="preserve">otherwise necessary for the use or exploitation of any Work Product, </w:t>
      </w:r>
      <w:r w:rsidR="00D15CA3">
        <w:t>Consultant</w:t>
      </w:r>
      <w:r w:rsidRPr="00BE397D">
        <w:t xml:space="preserve"> hereby grant</w:t>
      </w:r>
      <w:r w:rsidR="00D15CA3">
        <w:t>s</w:t>
      </w:r>
      <w:r w:rsidRPr="00BE397D">
        <w:t xml:space="preserve"> to the </w:t>
      </w:r>
      <w:r>
        <w:t>Authority</w:t>
      </w:r>
      <w:r w:rsidRPr="00BE397D">
        <w:t xml:space="preserve"> an irrevocable, worldwide, perpetual, royalty-free, non-exclusive license to use, publish, reproduce, perform, display, distribute, modify, prepare </w:t>
      </w:r>
      <w:r w:rsidRPr="00BE397D">
        <w:lastRenderedPageBreak/>
        <w:t xml:space="preserve">derivative works based upon, make, have made, sell, offer to sell, import, and otherwise exploit such preexisting materials and derivative works thereof. The </w:t>
      </w:r>
      <w:r>
        <w:t xml:space="preserve">Authority </w:t>
      </w:r>
      <w:r w:rsidRPr="00BE397D">
        <w:t xml:space="preserve">may assign, transfer, and sublicense such rights to others without </w:t>
      </w:r>
      <w:r w:rsidR="004D0AE0">
        <w:t>Consultant’s</w:t>
      </w:r>
      <w:r w:rsidRPr="00BE397D">
        <w:t xml:space="preserve"> approval.</w:t>
      </w:r>
    </w:p>
    <w:p w14:paraId="750ACFE5" w14:textId="2182E82C" w:rsidR="003F4F42" w:rsidRDefault="003F4F42" w:rsidP="003F4F42">
      <w:pPr>
        <w:pStyle w:val="Heading5"/>
      </w:pPr>
      <w:r w:rsidRPr="00BE397D">
        <w:t xml:space="preserve">As between </w:t>
      </w:r>
      <w:r>
        <w:t>Consultant</w:t>
      </w:r>
      <w:r w:rsidRPr="00BE397D">
        <w:t xml:space="preserve"> and the </w:t>
      </w:r>
      <w:r>
        <w:t>Authority</w:t>
      </w:r>
      <w:r w:rsidRPr="00BE397D">
        <w:t xml:space="preserve">, the </w:t>
      </w:r>
      <w:r>
        <w:t>Authority</w:t>
      </w:r>
      <w:r w:rsidRPr="00BE397D">
        <w:t xml:space="preserve"> is, and will remain, the sole and exclusive owner of all right, title, and interest in and to any documents, specifications, data, know-how, methodologies, software, and other materials provided to </w:t>
      </w:r>
      <w:r>
        <w:t>Consultant</w:t>
      </w:r>
      <w:r w:rsidRPr="00BE397D">
        <w:t xml:space="preserve"> by the </w:t>
      </w:r>
      <w:r>
        <w:t>Authority</w:t>
      </w:r>
      <w:r w:rsidRPr="00BE397D">
        <w:t xml:space="preserve"> (</w:t>
      </w:r>
      <w:r>
        <w:t>“</w:t>
      </w:r>
      <w:r>
        <w:rPr>
          <w:b/>
          <w:bCs/>
        </w:rPr>
        <w:t xml:space="preserve">Authority </w:t>
      </w:r>
      <w:r w:rsidRPr="00BE397D">
        <w:rPr>
          <w:b/>
          <w:bCs/>
        </w:rPr>
        <w:t>Materials</w:t>
      </w:r>
      <w:r>
        <w:t>”</w:t>
      </w:r>
      <w:r w:rsidRPr="00BE397D">
        <w:t xml:space="preserve">), and all Intellectual Property Rights therein. </w:t>
      </w:r>
      <w:r>
        <w:t>Consultant has</w:t>
      </w:r>
      <w:r w:rsidRPr="00BE397D">
        <w:t xml:space="preserve"> no right or license to reproduce or use any </w:t>
      </w:r>
      <w:r>
        <w:t>Authority</w:t>
      </w:r>
      <w:r w:rsidRPr="00BE397D">
        <w:t xml:space="preserve"> Materials except solely during the Term to the extent necessary to perform </w:t>
      </w:r>
      <w:r>
        <w:t>Consultant’s</w:t>
      </w:r>
      <w:r w:rsidRPr="00BE397D">
        <w:t xml:space="preserve"> obligations under this Agreement. All other rights in and to the </w:t>
      </w:r>
      <w:r>
        <w:t>Authorit</w:t>
      </w:r>
      <w:r w:rsidRPr="00BE397D">
        <w:t xml:space="preserve">y Materials are expressly reserved by the </w:t>
      </w:r>
      <w:r>
        <w:t>Authority</w:t>
      </w:r>
      <w:r w:rsidRPr="00BE397D">
        <w:t xml:space="preserve">. </w:t>
      </w:r>
      <w:r>
        <w:t>Consultant has</w:t>
      </w:r>
      <w:r w:rsidRPr="00BE397D">
        <w:t xml:space="preserve"> no right or license to use the </w:t>
      </w:r>
      <w:r>
        <w:t>Authority’s</w:t>
      </w:r>
      <w:r w:rsidRPr="00BE397D">
        <w:t xml:space="preserve"> trademarks, service marks, trade names, logos, symbols, or brand names.</w:t>
      </w:r>
    </w:p>
    <w:p w14:paraId="53EC79A4" w14:textId="2E05C2A8" w:rsidR="003F4F42" w:rsidRPr="00BE397D" w:rsidRDefault="003F4F42" w:rsidP="003F4F42">
      <w:pPr>
        <w:pStyle w:val="Heading5"/>
      </w:pPr>
      <w:r>
        <w:t xml:space="preserve">Consultant </w:t>
      </w:r>
      <w:r w:rsidRPr="00BE397D">
        <w:t xml:space="preserve">shall require each of </w:t>
      </w:r>
      <w:r w:rsidR="0061302B">
        <w:t>its</w:t>
      </w:r>
      <w:r w:rsidRPr="00BE397D">
        <w:t xml:space="preserve"> employees and </w:t>
      </w:r>
      <w:r>
        <w:t>sub</w:t>
      </w:r>
      <w:r w:rsidRPr="00BE397D">
        <w:t>contractors</w:t>
      </w:r>
      <w:r>
        <w:t xml:space="preserve"> and contractors</w:t>
      </w:r>
      <w:r w:rsidRPr="00BE397D">
        <w:t xml:space="preserve"> to execute written agreements containing obligations of confidentiality and non-use and assignment of inventions and other work product consistent with the provisions of this </w:t>
      </w:r>
      <w:r>
        <w:t>Section 2.1</w:t>
      </w:r>
      <w:r w:rsidRPr="00BE397D">
        <w:t xml:space="preserve"> prior to such employee or </w:t>
      </w:r>
      <w:r>
        <w:t>sub</w:t>
      </w:r>
      <w:r w:rsidRPr="00BE397D">
        <w:t xml:space="preserve">contractor </w:t>
      </w:r>
      <w:r>
        <w:t xml:space="preserve">or contractor </w:t>
      </w:r>
      <w:r w:rsidRPr="00BE397D">
        <w:t xml:space="preserve">providing any </w:t>
      </w:r>
      <w:r>
        <w:t>s</w:t>
      </w:r>
      <w:r w:rsidRPr="00BE397D">
        <w:t>ervices under this Agreement.</w:t>
      </w:r>
    </w:p>
    <w:p w14:paraId="46E094AC" w14:textId="2E096FF0" w:rsidR="003F4F42" w:rsidRPr="00285FC3" w:rsidRDefault="003F4F42" w:rsidP="00F9622B">
      <w:pPr>
        <w:pStyle w:val="Heading5"/>
      </w:pPr>
      <w:r w:rsidRPr="00285FC3">
        <w:t xml:space="preserve">The Consultant agrees that it shall not publish, transfer, sell, license, or, except in connection with carrying out its obligations under this Agreement, use or reuse all or any part of the </w:t>
      </w:r>
      <w:r>
        <w:t>W</w:t>
      </w:r>
      <w:r w:rsidRPr="006004B2">
        <w:t xml:space="preserve">ork </w:t>
      </w:r>
      <w:r>
        <w:t>Pr</w:t>
      </w:r>
      <w:r w:rsidRPr="006004B2">
        <w:t>oduct</w:t>
      </w:r>
      <w:r w:rsidRPr="00285FC3">
        <w:t xml:space="preserve"> prepared on behalf of the Authority, including such reports and other documents which are not otherwise available in the public domain, including work papers, without the prior written approval of the Authority, except that the Consultant may retain copies of such reports and other documents for Consultant’s general reference during the engagement period.</w:t>
      </w:r>
    </w:p>
    <w:p w14:paraId="26EC63AC" w14:textId="63020AFC" w:rsidR="000063E2" w:rsidRPr="00285FC3" w:rsidRDefault="000063E2" w:rsidP="00F9622B">
      <w:pPr>
        <w:pStyle w:val="Heading2"/>
      </w:pPr>
      <w:smartTag w:uri="schemas-workshare-com/workshare" w:element="confidentialinformationexposure">
        <w:smartTagPr>
          <w:attr w:name="TagType" w:val="5"/>
        </w:smartTagPr>
        <w:r w:rsidRPr="00285FC3">
          <w:rPr>
            <w:u w:val="single"/>
          </w:rPr>
          <w:t>CONFIDENTIAL</w:t>
        </w:r>
      </w:smartTag>
      <w:r w:rsidRPr="00285FC3">
        <w:rPr>
          <w:u w:val="single"/>
        </w:rPr>
        <w:t xml:space="preserve"> / TRADE SECRET MATERIALS</w:t>
      </w:r>
      <w:r w:rsidRPr="00285FC3">
        <w:t xml:space="preserve">.  </w:t>
      </w:r>
      <w:r w:rsidRPr="003933FF">
        <w:t>C</w:t>
      </w:r>
      <w:r>
        <w:t>onsultant’s c</w:t>
      </w:r>
      <w:r w:rsidRPr="003933FF">
        <w:t>onfidential</w:t>
      </w:r>
      <w:r w:rsidRPr="00285FC3">
        <w:t xml:space="preserve">, trade secret or proprietary materials must be clearly marked and identified as such upon submission.  If Consultant intends to seek an exemption from disclosure of these materials under Freedom of Information Law, Consultant must request the exemption in writing, setting forth the reasons for the claimed exemption, at the time of submission or as required to address requests for materials under Freedom of Information Law.  Acceptance of the claimed materials does not constitute a determination on the exemption request, which determination shall be made in accordance with </w:t>
      </w:r>
      <w:r>
        <w:t>the Freedom of Information Law</w:t>
      </w:r>
      <w:r w:rsidRPr="003933FF">
        <w:t>.</w:t>
      </w:r>
      <w:r w:rsidRPr="00285FC3">
        <w:t xml:space="preserve"> </w:t>
      </w:r>
      <w:r w:rsidRPr="00285FC3">
        <w:rPr>
          <w:i/>
        </w:rPr>
        <w:t xml:space="preserve"> Nothing in this Agreement is intended or shall be construed to waive any Party’s right to claim that a communication or document is covered by a legally recognized privilege, </w:t>
      </w:r>
      <w:r>
        <w:rPr>
          <w:i/>
        </w:rPr>
        <w:t>such as,</w:t>
      </w:r>
      <w:r w:rsidRPr="00285FC3">
        <w:rPr>
          <w:i/>
        </w:rPr>
        <w:t xml:space="preserve"> but not limited to the attorney client </w:t>
      </w:r>
      <w:r>
        <w:rPr>
          <w:i/>
        </w:rPr>
        <w:t>and attorney work product</w:t>
      </w:r>
      <w:r w:rsidRPr="003933FF">
        <w:rPr>
          <w:i/>
        </w:rPr>
        <w:t xml:space="preserve"> privilege</w:t>
      </w:r>
      <w:r>
        <w:rPr>
          <w:i/>
        </w:rPr>
        <w:t>s</w:t>
      </w:r>
      <w:r w:rsidRPr="00285FC3">
        <w:rPr>
          <w:i/>
        </w:rPr>
        <w:t>.</w:t>
      </w:r>
    </w:p>
    <w:p w14:paraId="55B8735B" w14:textId="606C51F7" w:rsidR="000063E2" w:rsidRPr="00285FC3" w:rsidRDefault="000063E2" w:rsidP="00F9622B">
      <w:pPr>
        <w:pStyle w:val="Heading2"/>
      </w:pPr>
      <w:r w:rsidRPr="00285FC3">
        <w:rPr>
          <w:u w:val="single"/>
        </w:rPr>
        <w:t>MAINTENANCE OF RECORDS</w:t>
      </w:r>
      <w:r w:rsidRPr="00285FC3">
        <w:t>.  The Consultant shall, until seven (7) years after completion of its services hereunder or termination of this Agreement by the Authority, establish and maintain and shall require each Subconsultant to establish and maintain complete and accurate books, records, documents, accounts and other evidence directly pertinent to performance under this Agreement (hereinafter, collectively, "the Records") including, but</w:t>
      </w:r>
      <w:r w:rsidRPr="00285FC3">
        <w:rPr>
          <w:b/>
          <w:i/>
        </w:rPr>
        <w:t xml:space="preserve"> </w:t>
      </w:r>
      <w:r w:rsidRPr="00285FC3">
        <w:t xml:space="preserve">not limited to: (a) complete and correct Records of time spent by Consultant (and Subconsultant) in the performance of its obligations under this Agreement, and (b) complete and correct Records relating to all out-of-pocket expenses incurred under this Agreement, including, without limitation, accurate cost and </w:t>
      </w:r>
      <w:r w:rsidRPr="00285FC3">
        <w:lastRenderedPageBreak/>
        <w:t xml:space="preserve">accounting records specifically identifying the costs incurred by Consultant (and Subconsultant) in performing such obligations.  Said time records shall specify the dates and numbers of hours or portions thereof spent by </w:t>
      </w:r>
      <w:proofErr w:type="gramStart"/>
      <w:r w:rsidRPr="00285FC3">
        <w:t>Consultant</w:t>
      </w:r>
      <w:proofErr w:type="gramEnd"/>
      <w:r w:rsidRPr="00285FC3">
        <w:t xml:space="preserve"> (and Subconsultant) in performing </w:t>
      </w:r>
      <w:proofErr w:type="gramStart"/>
      <w:r w:rsidRPr="00285FC3">
        <w:t>its</w:t>
      </w:r>
      <w:proofErr w:type="gramEnd"/>
      <w:r w:rsidRPr="00285FC3">
        <w:t xml:space="preserve"> obligations hereunder. Consultant shall make all such Records available to the Authority or its authorized representatives for review and audit at all such reasonable times as the Authority shall from </w:t>
      </w:r>
      <w:proofErr w:type="gramStart"/>
      <w:r w:rsidRPr="00285FC3">
        <w:t>time to time</w:t>
      </w:r>
      <w:proofErr w:type="gramEnd"/>
      <w:r w:rsidRPr="00285FC3">
        <w:t xml:space="preserve"> request. Consultant shall submit substantiation of out-of-pocket expenses at the time of submission of Consultant invoices in accordance with Article V of this Agreement.</w:t>
      </w:r>
    </w:p>
    <w:p w14:paraId="4ACCFB62" w14:textId="1E770BD7" w:rsidR="00BA1064" w:rsidRPr="00C06E61" w:rsidRDefault="00BA1064" w:rsidP="00F9622B">
      <w:pPr>
        <w:pStyle w:val="Heading1"/>
        <w:keepNext w:val="0"/>
        <w:keepLines w:val="0"/>
      </w:pPr>
    </w:p>
    <w:p w14:paraId="5F52DD1E" w14:textId="77777777" w:rsidR="00BA1064" w:rsidRPr="00285FC3" w:rsidRDefault="00BA1064" w:rsidP="00285FC3">
      <w:pPr>
        <w:tabs>
          <w:tab w:val="left" w:pos="-1440"/>
          <w:tab w:val="left" w:pos="-720"/>
          <w:tab w:val="left" w:pos="0"/>
          <w:tab w:val="left" w:pos="510"/>
          <w:tab w:val="left" w:pos="936"/>
          <w:tab w:val="left" w:pos="1440"/>
          <w:tab w:val="left" w:pos="2160"/>
          <w:tab w:val="left" w:pos="2880"/>
          <w:tab w:val="left" w:pos="3600"/>
          <w:tab w:val="left" w:pos="4320"/>
          <w:tab w:val="left" w:pos="5040"/>
          <w:tab w:val="left" w:pos="5760"/>
          <w:tab w:val="left" w:pos="6480"/>
          <w:tab w:val="left" w:pos="7200"/>
          <w:tab w:val="left" w:pos="7920"/>
        </w:tabs>
      </w:pPr>
      <w:r w:rsidRPr="00285FC3">
        <w:rPr>
          <w:b/>
          <w:u w:val="single"/>
        </w:rPr>
        <w:t>TERMINATION</w:t>
      </w:r>
    </w:p>
    <w:p w14:paraId="08F9BA51" w14:textId="77777777" w:rsidR="00BA1064" w:rsidRPr="00285FC3" w:rsidRDefault="00BA1064" w:rsidP="00285FC3">
      <w:pPr>
        <w:tabs>
          <w:tab w:val="left" w:pos="-1440"/>
          <w:tab w:val="left" w:pos="-720"/>
          <w:tab w:val="left" w:pos="0"/>
          <w:tab w:val="left" w:pos="510"/>
          <w:tab w:val="left" w:pos="936"/>
          <w:tab w:val="left" w:pos="1440"/>
          <w:tab w:val="left" w:pos="2160"/>
          <w:tab w:val="left" w:pos="2880"/>
          <w:tab w:val="left" w:pos="3600"/>
          <w:tab w:val="left" w:pos="4320"/>
          <w:tab w:val="left" w:pos="5040"/>
          <w:tab w:val="left" w:pos="5760"/>
          <w:tab w:val="left" w:pos="6480"/>
          <w:tab w:val="left" w:pos="7200"/>
          <w:tab w:val="left" w:pos="7920"/>
        </w:tabs>
        <w:jc w:val="both"/>
      </w:pPr>
    </w:p>
    <w:p w14:paraId="4196E482" w14:textId="6C57136A" w:rsidR="00331844" w:rsidRDefault="00BA1064" w:rsidP="003F4F42">
      <w:pPr>
        <w:pStyle w:val="Heading2"/>
      </w:pPr>
      <w:r w:rsidRPr="00285FC3">
        <w:rPr>
          <w:u w:val="single"/>
        </w:rPr>
        <w:t xml:space="preserve">TERMINATION </w:t>
      </w:r>
      <w:r w:rsidR="00B00E68">
        <w:rPr>
          <w:u w:val="single"/>
        </w:rPr>
        <w:t xml:space="preserve">OR SUSPENSION </w:t>
      </w:r>
      <w:r w:rsidRPr="00285FC3">
        <w:rPr>
          <w:u w:val="single"/>
        </w:rPr>
        <w:t>BY THE AUTHORITY</w:t>
      </w:r>
      <w:r w:rsidRPr="00285FC3">
        <w:t>.</w:t>
      </w:r>
    </w:p>
    <w:p w14:paraId="6DF6CEDF" w14:textId="2367A14D" w:rsidR="00BA1064" w:rsidRPr="00285FC3" w:rsidRDefault="00BA1064" w:rsidP="00F9622B">
      <w:pPr>
        <w:pStyle w:val="Heading5"/>
      </w:pPr>
      <w:r w:rsidRPr="00285FC3">
        <w:t xml:space="preserve">The Authority at any time, in its sole discretion, may terminate this Agreement, or postpone or delay all or any part of the Agreement, upon written notice to the Consultant.  In the event of such termination, </w:t>
      </w:r>
      <w:r w:rsidR="00B00E68">
        <w:t>suspen</w:t>
      </w:r>
      <w:r w:rsidR="00FF1F2F">
        <w:t>sion</w:t>
      </w:r>
      <w:r w:rsidRPr="00285FC3">
        <w:t>, or delay, the Authority shall pay the Consultant for</w:t>
      </w:r>
      <w:r w:rsidR="00C207F0" w:rsidRPr="00285FC3">
        <w:t xml:space="preserve"> </w:t>
      </w:r>
      <w:r w:rsidR="00C207F0">
        <w:t>Consultant’s work, services,</w:t>
      </w:r>
      <w:r w:rsidRPr="003933FF">
        <w:t xml:space="preserve"> </w:t>
      </w:r>
      <w:r w:rsidRPr="00F60F23">
        <w:t>professional time and out-of-pocket expenses</w:t>
      </w:r>
      <w:r w:rsidR="00C207F0">
        <w:t xml:space="preserve">, and if </w:t>
      </w:r>
      <w:r w:rsidR="00B00DF8">
        <w:t>applicable</w:t>
      </w:r>
      <w:r w:rsidR="00C207F0">
        <w:t>, demobilization</w:t>
      </w:r>
      <w:r w:rsidR="00C207F0" w:rsidRPr="00285FC3">
        <w:t xml:space="preserve"> expenses</w:t>
      </w:r>
      <w:r w:rsidRPr="00285FC3">
        <w:t xml:space="preserve"> incurred by the Consultant to the date notice of such action is received by the Consultant</w:t>
      </w:r>
      <w:r w:rsidR="00F64CA4" w:rsidRPr="00285FC3">
        <w:t>.</w:t>
      </w:r>
      <w:r w:rsidR="00C207F0" w:rsidRPr="00285FC3">
        <w:t xml:space="preserve">  </w:t>
      </w:r>
      <w:r w:rsidR="00C207F0">
        <w:t>At its sole option, the Authority may elect to purchase any unused materials Consultant may have purchased in anticipation of completion of this Agreement</w:t>
      </w:r>
      <w:r w:rsidR="00B00DF8">
        <w:t>,</w:t>
      </w:r>
      <w:r w:rsidR="00C207F0">
        <w:t xml:space="preserve"> at </w:t>
      </w:r>
      <w:r w:rsidR="00B00DF8">
        <w:t>C</w:t>
      </w:r>
      <w:r w:rsidR="00C207F0">
        <w:t>onsultant’s actual cost.</w:t>
      </w:r>
      <w:r w:rsidR="00F64CA4" w:rsidRPr="003933FF">
        <w:t xml:space="preserve"> </w:t>
      </w:r>
      <w:r w:rsidR="005D4CF1" w:rsidRPr="003933FF">
        <w:t xml:space="preserve"> </w:t>
      </w:r>
      <w:r w:rsidRPr="00285FC3">
        <w:t xml:space="preserve">Consultant agrees to cause any agreement or contract </w:t>
      </w:r>
      <w:proofErr w:type="gramStart"/>
      <w:r w:rsidRPr="00285FC3">
        <w:t>entered into</w:t>
      </w:r>
      <w:proofErr w:type="gramEnd"/>
      <w:r w:rsidRPr="00285FC3">
        <w:t xml:space="preserve"> by Consultant with any </w:t>
      </w:r>
      <w:r w:rsidR="008A7AFD" w:rsidRPr="00285FC3">
        <w:t>Subc</w:t>
      </w:r>
      <w:r w:rsidR="00DE4533" w:rsidRPr="00285FC3">
        <w:t>onsultant</w:t>
      </w:r>
      <w:r w:rsidRPr="00285FC3">
        <w:t xml:space="preserve"> to provide for an optional termination by </w:t>
      </w:r>
      <w:proofErr w:type="gramStart"/>
      <w:r w:rsidRPr="00285FC3">
        <w:t>Consultant</w:t>
      </w:r>
      <w:proofErr w:type="gramEnd"/>
      <w:r w:rsidRPr="00285FC3">
        <w:t xml:space="preserve"> </w:t>
      </w:r>
      <w:proofErr w:type="gramStart"/>
      <w:r w:rsidRPr="00285FC3">
        <w:t>similar to</w:t>
      </w:r>
      <w:proofErr w:type="gramEnd"/>
      <w:r w:rsidRPr="00285FC3">
        <w:t xml:space="preserve"> the provisions of this Section 3.</w:t>
      </w:r>
      <w:r w:rsidR="00C207F0">
        <w:t>1</w:t>
      </w:r>
      <w:r w:rsidRPr="00285FC3">
        <w:t>.</w:t>
      </w:r>
    </w:p>
    <w:p w14:paraId="2D2F76EF" w14:textId="00270441" w:rsidR="00331844" w:rsidRPr="00285FC3" w:rsidRDefault="00331844" w:rsidP="00F9622B">
      <w:pPr>
        <w:pStyle w:val="Heading5"/>
      </w:pPr>
      <w:r w:rsidRPr="00285FC3">
        <w:t xml:space="preserve">The Authority also </w:t>
      </w:r>
      <w:r>
        <w:t>may</w:t>
      </w:r>
      <w:r w:rsidRPr="00285FC3">
        <w:t xml:space="preserve"> terminate this </w:t>
      </w:r>
      <w:r>
        <w:t>Agreement</w:t>
      </w:r>
      <w:r w:rsidRPr="00285FC3">
        <w:t xml:space="preserve"> in </w:t>
      </w:r>
      <w:r>
        <w:t>accordance with this Section 3.1 if</w:t>
      </w:r>
      <w:r w:rsidRPr="00285FC3">
        <w:t xml:space="preserve"> it is </w:t>
      </w:r>
      <w:r>
        <w:t>determined</w:t>
      </w:r>
      <w:r w:rsidRPr="00285FC3">
        <w:t xml:space="preserve"> that the certification filed by </w:t>
      </w:r>
      <w:proofErr w:type="gramStart"/>
      <w:r w:rsidRPr="00285FC3">
        <w:t>Consultant</w:t>
      </w:r>
      <w:proofErr w:type="gramEnd"/>
      <w:r w:rsidRPr="00285FC3">
        <w:t xml:space="preserve"> in accordance with New York State Finance Law § 139-k was intentionally false or </w:t>
      </w:r>
      <w:r w:rsidRPr="008576FA">
        <w:t>incomplete</w:t>
      </w:r>
      <w:r>
        <w:t xml:space="preserve"> in any material respect</w:t>
      </w:r>
      <w:r w:rsidRPr="008576FA">
        <w:t>.</w:t>
      </w:r>
    </w:p>
    <w:p w14:paraId="555D9BCD" w14:textId="55245684" w:rsidR="000406F6" w:rsidRDefault="004076B2" w:rsidP="000063E2">
      <w:pPr>
        <w:pStyle w:val="Heading2"/>
      </w:pPr>
      <w:r>
        <w:rPr>
          <w:u w:val="single"/>
        </w:rPr>
        <w:t xml:space="preserve">TERMINATION </w:t>
      </w:r>
      <w:r w:rsidR="00B00E68">
        <w:rPr>
          <w:u w:val="single"/>
        </w:rPr>
        <w:t>FOR CONSULTANT’S DEFAULT</w:t>
      </w:r>
      <w:r>
        <w:t>.</w:t>
      </w:r>
    </w:p>
    <w:p w14:paraId="229311C3" w14:textId="6379DE9A" w:rsidR="00400737" w:rsidRDefault="00400737" w:rsidP="000063E2">
      <w:pPr>
        <w:pStyle w:val="Heading5"/>
      </w:pPr>
      <w:r>
        <w:t xml:space="preserve">Any one of the following shall be a default by </w:t>
      </w:r>
      <w:proofErr w:type="gramStart"/>
      <w:r>
        <w:t>Consultant</w:t>
      </w:r>
      <w:proofErr w:type="gramEnd"/>
      <w:r>
        <w:t>:</w:t>
      </w:r>
    </w:p>
    <w:p w14:paraId="1F3DB21A" w14:textId="3486B44E" w:rsidR="00400737" w:rsidRDefault="00400737" w:rsidP="000063E2">
      <w:pPr>
        <w:pStyle w:val="Heading6"/>
        <w:keepNext w:val="0"/>
      </w:pPr>
      <w:r>
        <w:t xml:space="preserve">if Consultant fails to perform or observe any agreement or </w:t>
      </w:r>
      <w:r w:rsidR="000406F6">
        <w:t>other obligations</w:t>
      </w:r>
      <w:r>
        <w:t xml:space="preserve"> on its part to be performed or observed under this Agreement;</w:t>
      </w:r>
    </w:p>
    <w:p w14:paraId="1CE65535" w14:textId="423EFE79" w:rsidR="00400737" w:rsidRDefault="00400737" w:rsidP="003F4F42">
      <w:pPr>
        <w:pStyle w:val="Heading6"/>
        <w:keepNext w:val="0"/>
      </w:pPr>
      <w:r>
        <w:t xml:space="preserve">if Consultant fails to provide the certificates or copies of the policies of insurance as required by Section </w:t>
      </w:r>
      <w:r w:rsidR="000406F6">
        <w:t>6.3</w:t>
      </w:r>
      <w:r>
        <w:t>; or</w:t>
      </w:r>
    </w:p>
    <w:p w14:paraId="4B5F89DA" w14:textId="77777777" w:rsidR="00400737" w:rsidRDefault="00400737" w:rsidP="003F4F42">
      <w:pPr>
        <w:pStyle w:val="Heading6"/>
        <w:keepNext w:val="0"/>
      </w:pPr>
      <w:r>
        <w:t xml:space="preserve">if Consultant makes an assignment of its property for the benefit of creditors; or </w:t>
      </w:r>
    </w:p>
    <w:p w14:paraId="2B38417E" w14:textId="53A9F892" w:rsidR="00400737" w:rsidRDefault="00400737" w:rsidP="003F4F42">
      <w:pPr>
        <w:pStyle w:val="Heading6"/>
        <w:keepNext w:val="0"/>
      </w:pPr>
      <w:r>
        <w:t xml:space="preserve">if any bankruptcy, insolvency or reorganization proceeding or arrangement with creditors (whether through court or by proposed composition with creditors) is commenced by </w:t>
      </w:r>
      <w:proofErr w:type="gramStart"/>
      <w:r>
        <w:t>Consultant</w:t>
      </w:r>
      <w:proofErr w:type="gramEnd"/>
      <w:r w:rsidR="000406F6">
        <w:t>,</w:t>
      </w:r>
      <w:r>
        <w:t xml:space="preserve"> or</w:t>
      </w:r>
      <w:r w:rsidR="000406F6">
        <w:t xml:space="preserve"> is commenced</w:t>
      </w:r>
      <w:r>
        <w:t xml:space="preserve"> against </w:t>
      </w:r>
      <w:proofErr w:type="gramStart"/>
      <w:r>
        <w:t>Consultant</w:t>
      </w:r>
      <w:proofErr w:type="gramEnd"/>
      <w:r>
        <w:t xml:space="preserve"> which is not dismissed within 60 days; or </w:t>
      </w:r>
    </w:p>
    <w:p w14:paraId="28355BB0" w14:textId="77777777" w:rsidR="00400737" w:rsidRDefault="00400737" w:rsidP="003F4F42">
      <w:pPr>
        <w:pStyle w:val="Heading6"/>
        <w:keepNext w:val="0"/>
      </w:pPr>
      <w:r>
        <w:t xml:space="preserve">if a receiver or trustee is appointed for any of Consultant's property; or </w:t>
      </w:r>
    </w:p>
    <w:p w14:paraId="220B2B68" w14:textId="66AACB20" w:rsidR="00400737" w:rsidRDefault="00400737" w:rsidP="003F4F42">
      <w:pPr>
        <w:pStyle w:val="Heading6"/>
        <w:keepNext w:val="0"/>
      </w:pPr>
      <w:r>
        <w:lastRenderedPageBreak/>
        <w:t xml:space="preserve">if Consultant assigns this Agreement except as permitted under Section </w:t>
      </w:r>
      <w:r w:rsidR="000406F6">
        <w:t>4.3(a).</w:t>
      </w:r>
    </w:p>
    <w:p w14:paraId="07254DAA" w14:textId="467D3081" w:rsidR="00400737" w:rsidRPr="002305DF" w:rsidRDefault="00400737" w:rsidP="00B00E68">
      <w:pPr>
        <w:pStyle w:val="Heading5"/>
        <w:rPr>
          <w:szCs w:val="24"/>
        </w:rPr>
      </w:pPr>
      <w:r>
        <w:t>With respect to subsection</w:t>
      </w:r>
      <w:r w:rsidR="008A7AFD">
        <w:t>s</w:t>
      </w:r>
      <w:r>
        <w:t xml:space="preserve"> (a)</w:t>
      </w:r>
      <w:r w:rsidR="008A7AFD">
        <w:t>(i) and (ii)</w:t>
      </w:r>
      <w:r>
        <w:t xml:space="preserve"> above, Consultant</w:t>
      </w:r>
      <w:r w:rsidRPr="002C1661">
        <w:t xml:space="preserve"> shall have up to </w:t>
      </w:r>
      <w:r w:rsidR="008A7AFD">
        <w:t>ten</w:t>
      </w:r>
      <w:r w:rsidRPr="002C1661">
        <w:t xml:space="preserve"> days</w:t>
      </w:r>
      <w:r>
        <w:t xml:space="preserve"> </w:t>
      </w:r>
      <w:r w:rsidRPr="002C1661">
        <w:t xml:space="preserve">to cure </w:t>
      </w:r>
      <w:r w:rsidR="008A7AFD">
        <w:t>such</w:t>
      </w:r>
      <w:r w:rsidRPr="002C1661">
        <w:t xml:space="preserve"> defau</w:t>
      </w:r>
      <w:r w:rsidRPr="002305DF">
        <w:rPr>
          <w:szCs w:val="24"/>
        </w:rPr>
        <w:t xml:space="preserve">lt. unless the nature of Consultant's default is such that more than </w:t>
      </w:r>
      <w:r w:rsidR="008A7AFD" w:rsidRPr="002305DF">
        <w:rPr>
          <w:szCs w:val="24"/>
        </w:rPr>
        <w:t>ten</w:t>
      </w:r>
      <w:r w:rsidRPr="002305DF">
        <w:rPr>
          <w:szCs w:val="24"/>
        </w:rPr>
        <w:t xml:space="preserve"> days are reasonably required for its cure, then Consultant shall be obligated to commence such cure within the </w:t>
      </w:r>
      <w:proofErr w:type="gramStart"/>
      <w:r w:rsidR="008A7AFD" w:rsidRPr="002305DF">
        <w:rPr>
          <w:szCs w:val="24"/>
        </w:rPr>
        <w:t>ten</w:t>
      </w:r>
      <w:r w:rsidRPr="002305DF">
        <w:rPr>
          <w:szCs w:val="24"/>
        </w:rPr>
        <w:t xml:space="preserve"> day</w:t>
      </w:r>
      <w:proofErr w:type="gramEnd"/>
      <w:r w:rsidRPr="002305DF">
        <w:rPr>
          <w:szCs w:val="24"/>
        </w:rPr>
        <w:t xml:space="preserve"> period and thereafter diligently prosecute such cure to completion.</w:t>
      </w:r>
    </w:p>
    <w:p w14:paraId="3B28966F" w14:textId="0C9A469C" w:rsidR="000406F6" w:rsidRDefault="000406F6" w:rsidP="000406F6">
      <w:pPr>
        <w:pStyle w:val="Heading5"/>
        <w:rPr>
          <w:sz w:val="22"/>
        </w:rPr>
      </w:pPr>
      <w:r w:rsidRPr="002305DF">
        <w:rPr>
          <w:szCs w:val="24"/>
        </w:rPr>
        <w:t xml:space="preserve">If any one or more of the events of Default described </w:t>
      </w:r>
      <w:r w:rsidR="00436C3D" w:rsidRPr="002305DF">
        <w:rPr>
          <w:szCs w:val="24"/>
        </w:rPr>
        <w:t>in Section 3.2(a)(i) or (</w:t>
      </w:r>
      <w:r w:rsidR="00E71AB4" w:rsidRPr="002305DF">
        <w:rPr>
          <w:szCs w:val="24"/>
        </w:rPr>
        <w:t>ii</w:t>
      </w:r>
      <w:r w:rsidR="00436C3D" w:rsidRPr="002305DF">
        <w:rPr>
          <w:szCs w:val="24"/>
        </w:rPr>
        <w:t xml:space="preserve">) </w:t>
      </w:r>
      <w:r w:rsidRPr="002305DF">
        <w:rPr>
          <w:szCs w:val="24"/>
        </w:rPr>
        <w:t xml:space="preserve">above occurs </w:t>
      </w:r>
      <w:r w:rsidR="00B00E68" w:rsidRPr="002305DF">
        <w:rPr>
          <w:szCs w:val="24"/>
        </w:rPr>
        <w:t xml:space="preserve">which Consultant fails to cure as provided in (b) above, </w:t>
      </w:r>
      <w:r w:rsidRPr="002305DF">
        <w:rPr>
          <w:szCs w:val="24"/>
        </w:rPr>
        <w:t>in addition to all other rights and remedies available to the Authority, the Authority shall have the following right to terminate this Agreement on five business days’ notice to the Consultant notwithstanding the stated expiration date of the term.</w:t>
      </w:r>
      <w:r w:rsidR="00436C3D" w:rsidRPr="002305DF">
        <w:rPr>
          <w:szCs w:val="24"/>
        </w:rPr>
        <w:t xml:space="preserve">  This Agreement will terminate immediately on the occurrence of a Default of the type described in Sections 3.2 (a) (iii), (iv), (v) or (vi).</w:t>
      </w:r>
    </w:p>
    <w:p w14:paraId="3ACCB732" w14:textId="54F6871A" w:rsidR="00B00E68" w:rsidRPr="00B00E68" w:rsidRDefault="00B00E68" w:rsidP="00B00E68">
      <w:pPr>
        <w:pStyle w:val="Heading5"/>
      </w:pPr>
      <w:r>
        <w:t xml:space="preserve">In the case of any termination under this </w:t>
      </w:r>
      <w:r w:rsidR="00F60F23">
        <w:t>S</w:t>
      </w:r>
      <w:r>
        <w:t>ection</w:t>
      </w:r>
      <w:r w:rsidR="00F60F23">
        <w:t xml:space="preserve"> 3.2</w:t>
      </w:r>
      <w:r>
        <w:t>, without waiver of its s</w:t>
      </w:r>
      <w:r w:rsidR="00F60F23">
        <w:t>et</w:t>
      </w:r>
      <w:r>
        <w:t>-off or other rights under this Agre</w:t>
      </w:r>
      <w:r w:rsidR="00584B89">
        <w:t>e</w:t>
      </w:r>
      <w:r>
        <w:t xml:space="preserve">ment or </w:t>
      </w:r>
      <w:r w:rsidR="00F60F23">
        <w:t xml:space="preserve">available </w:t>
      </w:r>
      <w:r>
        <w:t xml:space="preserve">under applicable law, the Authority may elect to pay the Consultant for the reasonable value of the benefits of this Agreement </w:t>
      </w:r>
      <w:r w:rsidR="00F55C21">
        <w:t>the</w:t>
      </w:r>
      <w:r>
        <w:t xml:space="preserve"> Authority received prior to termination, as determined </w:t>
      </w:r>
      <w:r w:rsidR="00584B89">
        <w:t>b</w:t>
      </w:r>
      <w:r>
        <w:t>y the Authority in its sole discretion.</w:t>
      </w:r>
    </w:p>
    <w:p w14:paraId="50A2A4E2" w14:textId="4C0820F0" w:rsidR="00BA1064" w:rsidRPr="003933FF" w:rsidRDefault="00BA1064" w:rsidP="000406F6">
      <w:pPr>
        <w:pStyle w:val="Heading1"/>
        <w:keepNext w:val="0"/>
        <w:keepLines w:val="0"/>
        <w:rPr>
          <w:kern w:val="0"/>
        </w:rPr>
      </w:pPr>
    </w:p>
    <w:p w14:paraId="279EBF4C" w14:textId="78BE7E53" w:rsidR="00BA1064" w:rsidRPr="00285FC3" w:rsidRDefault="00BA1064" w:rsidP="00285FC3">
      <w:pPr>
        <w:tabs>
          <w:tab w:val="left" w:pos="-1440"/>
          <w:tab w:val="left" w:pos="-720"/>
          <w:tab w:val="left" w:pos="0"/>
          <w:tab w:val="left" w:pos="510"/>
          <w:tab w:val="left" w:pos="936"/>
          <w:tab w:val="left" w:pos="1440"/>
          <w:tab w:val="left" w:pos="2160"/>
          <w:tab w:val="left" w:pos="2880"/>
          <w:tab w:val="left" w:pos="3600"/>
          <w:tab w:val="left" w:pos="4320"/>
          <w:tab w:val="left" w:pos="5040"/>
          <w:tab w:val="left" w:pos="5760"/>
          <w:tab w:val="left" w:pos="6480"/>
          <w:tab w:val="left" w:pos="7200"/>
          <w:tab w:val="left" w:pos="7920"/>
        </w:tabs>
      </w:pPr>
      <w:r w:rsidRPr="003933FF">
        <w:rPr>
          <w:b/>
          <w:szCs w:val="24"/>
          <w:u w:val="single"/>
        </w:rPr>
        <w:t>OTHER</w:t>
      </w:r>
      <w:r w:rsidRPr="00285FC3">
        <w:rPr>
          <w:b/>
          <w:u w:val="single"/>
        </w:rPr>
        <w:t xml:space="preserve"> </w:t>
      </w:r>
      <w:r w:rsidR="00CE7406" w:rsidRPr="00285FC3">
        <w:rPr>
          <w:b/>
          <w:u w:val="single"/>
        </w:rPr>
        <w:t>CONTRACT</w:t>
      </w:r>
      <w:r w:rsidRPr="00285FC3">
        <w:rPr>
          <w:b/>
          <w:u w:val="single"/>
        </w:rPr>
        <w:t xml:space="preserve"> PROVISIONS</w:t>
      </w:r>
    </w:p>
    <w:p w14:paraId="101D8088" w14:textId="77777777" w:rsidR="00BA1064" w:rsidRPr="00285FC3" w:rsidRDefault="00BA1064" w:rsidP="00285FC3">
      <w:pPr>
        <w:tabs>
          <w:tab w:val="left" w:pos="-1440"/>
          <w:tab w:val="left" w:pos="-720"/>
          <w:tab w:val="left" w:pos="0"/>
          <w:tab w:val="left" w:pos="510"/>
          <w:tab w:val="left" w:pos="936"/>
          <w:tab w:val="left" w:pos="1440"/>
          <w:tab w:val="left" w:pos="2160"/>
          <w:tab w:val="left" w:pos="2880"/>
          <w:tab w:val="left" w:pos="3600"/>
          <w:tab w:val="left" w:pos="4320"/>
          <w:tab w:val="left" w:pos="5040"/>
          <w:tab w:val="left" w:pos="5760"/>
          <w:tab w:val="left" w:pos="6480"/>
          <w:tab w:val="left" w:pos="7200"/>
          <w:tab w:val="left" w:pos="7920"/>
        </w:tabs>
        <w:jc w:val="both"/>
      </w:pPr>
    </w:p>
    <w:p w14:paraId="56D8A48A" w14:textId="00363A11" w:rsidR="00BA1064" w:rsidRPr="00285FC3" w:rsidRDefault="00BA1064" w:rsidP="00F9622B">
      <w:pPr>
        <w:pStyle w:val="Heading2"/>
      </w:pPr>
      <w:r w:rsidRPr="00285FC3">
        <w:rPr>
          <w:u w:val="single"/>
        </w:rPr>
        <w:t>NO WAIVER</w:t>
      </w:r>
      <w:r w:rsidRPr="00285FC3">
        <w:t xml:space="preserve">.  No failure by the Authority to insist upon the strict performance of any term or condition of this Agreement, or to exercise any right or remedy consequent upon a breach thereof, and no acceptance of full or partial performance during the continuance of any such breach, shall constitute a waiver of any such breach or such term or condition.  No term or condition of this Agreement to be performed or complied with by </w:t>
      </w:r>
      <w:proofErr w:type="gramStart"/>
      <w:r w:rsidRPr="00285FC3">
        <w:t>Consultant</w:t>
      </w:r>
      <w:proofErr w:type="gramEnd"/>
      <w:r w:rsidRPr="00285FC3">
        <w:t xml:space="preserve">, and no breach thereof, shall be waived, altered, or modified except by a written instrument executed by the Authority.  No waiver of any breach shall affect or alter this Agreement but </w:t>
      </w:r>
      <w:proofErr w:type="gramStart"/>
      <w:r w:rsidRPr="00285FC3">
        <w:t>each and every</w:t>
      </w:r>
      <w:proofErr w:type="gramEnd"/>
      <w:r w:rsidRPr="00285FC3">
        <w:t xml:space="preserve"> term and condition of this Agreement shall continue in full force and effect with respect to any other then existing or subsequent breach thereof.</w:t>
      </w:r>
    </w:p>
    <w:p w14:paraId="71E6BF77" w14:textId="3DAF43B9" w:rsidR="00BA1064" w:rsidRPr="003933FF" w:rsidRDefault="00BA1064" w:rsidP="00F9622B">
      <w:pPr>
        <w:pStyle w:val="Heading2"/>
      </w:pPr>
      <w:r w:rsidRPr="003933FF">
        <w:rPr>
          <w:u w:val="single"/>
        </w:rPr>
        <w:t>WARRANTY</w:t>
      </w:r>
      <w:r w:rsidR="004076B2">
        <w:rPr>
          <w:u w:val="single"/>
        </w:rPr>
        <w:t xml:space="preserve"> CONCERNING COMPETENCY</w:t>
      </w:r>
      <w:r w:rsidRPr="00F9622B">
        <w:t>.</w:t>
      </w:r>
      <w:r w:rsidRPr="003933FF">
        <w:t xml:space="preserve">  Consultant represents that it is fully experienced, properly qualified, equipped, and organized to perform the services stipulated under this Agreement.  Consultant warrants that it will perform the services under this </w:t>
      </w:r>
      <w:r w:rsidR="00584C94" w:rsidRPr="003933FF">
        <w:t>A</w:t>
      </w:r>
      <w:r w:rsidRPr="003933FF">
        <w:t>greement with the degree of professional skill, sound practices and judgment that are exercised with respect to the required services.  Pursuant to this end, Consultant agrees to perform the services using its expertise and warrants that such work shall be accurate, shall be free from errors or omissions, and shall conform in all respects with the requirements set forth in this Agreement.  If it is determined by the Authority that the Consultant’s services fail to conform to these warrant</w:t>
      </w:r>
      <w:r w:rsidR="00C00608">
        <w:t>i</w:t>
      </w:r>
      <w:r w:rsidRPr="003933FF">
        <w:t>es or the requirements of this Agreement, Consultant agrees that it will at its own expense correct any deficiencies that result from Consultant's failure to perform in accordance with the foregoing standards and this Agreement.  Notification of Consultant by the Authority for the identified deficiencies shall be provided in writing within twelve (12) months of completion of the engagement covered by this Agreement.</w:t>
      </w:r>
    </w:p>
    <w:p w14:paraId="30DACAFD" w14:textId="5FBD82F6" w:rsidR="004076B2" w:rsidRPr="004076B2" w:rsidRDefault="00BA1064" w:rsidP="007B5688">
      <w:pPr>
        <w:pStyle w:val="Heading2"/>
      </w:pPr>
      <w:r w:rsidRPr="00285FC3">
        <w:rPr>
          <w:u w:val="single"/>
        </w:rPr>
        <w:lastRenderedPageBreak/>
        <w:t>ASSIGNMENT</w:t>
      </w:r>
      <w:r w:rsidRPr="003933FF">
        <w:rPr>
          <w:u w:val="single"/>
        </w:rPr>
        <w:t>.</w:t>
      </w:r>
    </w:p>
    <w:p w14:paraId="519C9D66" w14:textId="67B1F397" w:rsidR="00BA1064" w:rsidRPr="00285FC3" w:rsidRDefault="00BA1064" w:rsidP="00F9622B">
      <w:pPr>
        <w:pStyle w:val="Heading5"/>
      </w:pPr>
      <w:r w:rsidRPr="00285FC3">
        <w:t>The Authority may transfer and assign any and all of its rights and obligations under this Agreement, including transferring and assigning its rights to the Consultant's performance of any portion of the services provided for herein, together with the Authority's obligations and rights pertaining to such portion of services, to any partnership, firm, corporation, governmental agency, or department or other entity which the Authority determines has undertaken or will undertake any part of the Agreement.  The Authority shall give the Consultant written notice of any such transfer and assignment.  Such transfer and assignment shall relieve the Authority of all further liability or obligations hereunder.</w:t>
      </w:r>
    </w:p>
    <w:p w14:paraId="3F584C4A" w14:textId="62E116A5" w:rsidR="00EC5ACB" w:rsidRPr="00E31D7E" w:rsidRDefault="004076B2" w:rsidP="00E31D7E">
      <w:pPr>
        <w:pStyle w:val="Heading5"/>
      </w:pPr>
      <w:r>
        <w:t>Consultant may not assign its performance or other obligations under this Agreement, or delay any of its responsibilities hereunder, without the prior consent of the Authority.  However, on notice to the Authority, the Consultant may assign its right to receive payment without the Authority’s prior written consent, except where such assignment to receive payment may violate applicable law, New York State policy, or the other terms of this Agreement.</w:t>
      </w:r>
    </w:p>
    <w:p w14:paraId="7B927C7C" w14:textId="2A314607" w:rsidR="00BA1064" w:rsidRPr="00285FC3" w:rsidRDefault="00BA1064" w:rsidP="00F9622B">
      <w:pPr>
        <w:pStyle w:val="Heading2"/>
      </w:pPr>
      <w:r w:rsidRPr="00285FC3">
        <w:rPr>
          <w:u w:val="single"/>
        </w:rPr>
        <w:t>CONFIDENTIALITY</w:t>
      </w:r>
      <w:r w:rsidRPr="00285FC3">
        <w:t xml:space="preserve">.  Consultant hereby agrees that all data, recommendations, reports, and other materials developed </w:t>
      </w:r>
      <w:r w:rsidR="00F06D42" w:rsidRPr="00285FC3">
        <w:t xml:space="preserve">or shared by the Authority </w:t>
      </w:r>
      <w:r w:rsidRPr="00285FC3">
        <w:t xml:space="preserve">in the course of this </w:t>
      </w:r>
      <w:r w:rsidR="00584C94" w:rsidRPr="00285FC3">
        <w:t>A</w:t>
      </w:r>
      <w:r w:rsidRPr="00285FC3">
        <w:t xml:space="preserve">greement are strictly </w:t>
      </w:r>
      <w:smartTag w:uri="schemas-workshare-com/workshare" w:element="confidentialinformationexposure">
        <w:smartTagPr>
          <w:attr w:name="TagType" w:val="5"/>
        </w:smartTagPr>
        <w:r w:rsidRPr="00285FC3">
          <w:t>confidential</w:t>
        </w:r>
      </w:smartTag>
      <w:r w:rsidRPr="00285FC3">
        <w:t xml:space="preserve"> between Consultant and the Authority and Consultant may not at any time reveal or disclose such data, recommendations, or reports in whole or in part to any third party without first obtaining permission from the Authority.  Notwithstanding the preceding sentence, Consultant shall cooperate fully with such third parties as the Authority may designate by written request.  Such cooperation shall include making available to such parties, data, information, and reports used or developed by </w:t>
      </w:r>
      <w:proofErr w:type="gramStart"/>
      <w:r w:rsidRPr="00285FC3">
        <w:t>Consultant</w:t>
      </w:r>
      <w:proofErr w:type="gramEnd"/>
      <w:r w:rsidRPr="00285FC3">
        <w:t xml:space="preserve"> in connection with this </w:t>
      </w:r>
      <w:r w:rsidR="00584C94" w:rsidRPr="00285FC3">
        <w:t>A</w:t>
      </w:r>
      <w:r w:rsidRPr="00285FC3">
        <w:t>greement.</w:t>
      </w:r>
    </w:p>
    <w:p w14:paraId="54E9980F" w14:textId="3E61BEF7" w:rsidR="00BA1064" w:rsidRPr="00285FC3" w:rsidRDefault="00BA1064" w:rsidP="00F9622B">
      <w:pPr>
        <w:pStyle w:val="Heading2"/>
      </w:pPr>
      <w:r w:rsidRPr="00285FC3">
        <w:rPr>
          <w:u w:val="single"/>
        </w:rPr>
        <w:t>CONSULTANT TO OBTAIN PERMITS, ETC</w:t>
      </w:r>
      <w:r w:rsidRPr="00285FC3">
        <w:t>.  Except as otherwise instructed in writing by the Authority, the Consultant shall obtain and comply with all legally required licenses, consents, approvals, orders, authorizations, permits, restrictions, declarations, and filings required to be obtained by the Authority or the Consultant in connection with this Agreement.</w:t>
      </w:r>
    </w:p>
    <w:p w14:paraId="73B9CFEC" w14:textId="595378EF" w:rsidR="003078FE" w:rsidRPr="003933FF" w:rsidRDefault="00BA1064" w:rsidP="007B5688">
      <w:pPr>
        <w:pStyle w:val="Heading2"/>
      </w:pPr>
      <w:r w:rsidRPr="003933FF">
        <w:rPr>
          <w:u w:val="single"/>
        </w:rPr>
        <w:t>INDEMNIFICATION</w:t>
      </w:r>
      <w:r w:rsidRPr="003933FF">
        <w:t>.</w:t>
      </w:r>
    </w:p>
    <w:p w14:paraId="35CAB6FA" w14:textId="0A064DC8" w:rsidR="00BA1064" w:rsidRPr="003933FF" w:rsidRDefault="00BA1064" w:rsidP="00F9622B">
      <w:pPr>
        <w:pStyle w:val="Heading5"/>
      </w:pPr>
      <w:r w:rsidRPr="003933FF">
        <w:t xml:space="preserve">In addition to any liability or obligation of the Consultant to the Authority that may exist under this Agreement, or by statute or otherwise, </w:t>
      </w:r>
      <w:r w:rsidR="00E2658A" w:rsidRPr="003933FF">
        <w:t xml:space="preserve">to the fullest extent permitted by law, </w:t>
      </w:r>
      <w:r w:rsidRPr="003933FF">
        <w:t xml:space="preserve">Consultant shall indemnify, defend and hold the Authority, and </w:t>
      </w:r>
      <w:r w:rsidR="007F14FC" w:rsidRPr="003933FF">
        <w:t xml:space="preserve">its </w:t>
      </w:r>
      <w:r w:rsidRPr="003933FF">
        <w:t xml:space="preserve">agents, trustees, directors, officers, employees, affiliates, </w:t>
      </w:r>
      <w:r w:rsidR="00B00DF8">
        <w:t>Subconsultants</w:t>
      </w:r>
      <w:r w:rsidRPr="003933FF">
        <w:t xml:space="preserve">, successors and assigns harmless from and against any </w:t>
      </w:r>
      <w:r w:rsidR="007F14FC" w:rsidRPr="003933FF">
        <w:t xml:space="preserve">and all </w:t>
      </w:r>
      <w:r w:rsidRPr="003933FF">
        <w:t xml:space="preserve">losses, claims, demands, </w:t>
      </w:r>
      <w:r w:rsidR="004076B2">
        <w:t xml:space="preserve">liabilities, </w:t>
      </w:r>
      <w:r w:rsidRPr="003933FF">
        <w:t>suits, actions, proceedings, costs, damages, judgments, liens, interest, penalties or expenses of whatever form or nature</w:t>
      </w:r>
      <w:r w:rsidR="004076B2">
        <w:t xml:space="preserve"> (collectively, “Losses”)</w:t>
      </w:r>
      <w:r w:rsidRPr="003933FF">
        <w:t xml:space="preserve">, </w:t>
      </w:r>
      <w:r w:rsidR="004076B2">
        <w:t xml:space="preserve">whether direct or third party claims, </w:t>
      </w:r>
      <w:r w:rsidRPr="003933FF">
        <w:t xml:space="preserve">including, without limitation, attorneys’ fees and other costs of legal defense and of investigating any proceeding commenced or threatened, whether direct or indirect, as a result of, arising out of, or relating to the negligent acts, errors, or omissions, whether active or passive, </w:t>
      </w:r>
      <w:r w:rsidR="00951237">
        <w:t xml:space="preserve">or willful misconduct </w:t>
      </w:r>
      <w:r w:rsidRPr="003933FF">
        <w:t>by the Consultant, its directors, officers, agents, or employees in performing the services under this Agreement for which Consultant is determined to be legally liable.</w:t>
      </w:r>
    </w:p>
    <w:p w14:paraId="6D1FAE8A" w14:textId="06234438" w:rsidR="00BA1064" w:rsidRDefault="008472EF" w:rsidP="00F9622B">
      <w:pPr>
        <w:pStyle w:val="Heading5"/>
      </w:pPr>
      <w:r w:rsidRPr="003933FF">
        <w:lastRenderedPageBreak/>
        <w:t xml:space="preserve">The Authority shall indemnify, and hold Consultant, and its agents, directors, officers, and employees harmless from and against any and all </w:t>
      </w:r>
      <w:r w:rsidR="004076B2">
        <w:t>L</w:t>
      </w:r>
      <w:r w:rsidRPr="003933FF">
        <w:t>osses,</w:t>
      </w:r>
      <w:r w:rsidR="004076B2" w:rsidRPr="003933FF">
        <w:t xml:space="preserve"> </w:t>
      </w:r>
      <w:r w:rsidR="004076B2">
        <w:t xml:space="preserve">whether direct or third party claims, </w:t>
      </w:r>
      <w:r w:rsidRPr="003933FF">
        <w:t>including, but not limited to, reasonable attorney's fees resulting from the negligent acts, errors, or omissions by the Authority, its trustees, directors, officers, agents or employees</w:t>
      </w:r>
      <w:r w:rsidR="009A6B22" w:rsidRPr="003933FF">
        <w:t>,</w:t>
      </w:r>
      <w:r w:rsidRPr="003933FF">
        <w:t xml:space="preserve"> for which the Authority is determined to be legally liable</w:t>
      </w:r>
      <w:bookmarkStart w:id="1" w:name="_Hlk146469698"/>
      <w:r w:rsidR="003D7E6D">
        <w:t>.  Losses</w:t>
      </w:r>
      <w:r w:rsidR="004076B2">
        <w:t xml:space="preserve"> </w:t>
      </w:r>
      <w:r w:rsidRPr="003933FF">
        <w:t xml:space="preserve">resulting from </w:t>
      </w:r>
      <w:proofErr w:type="gramStart"/>
      <w:r w:rsidRPr="003933FF">
        <w:t>the negligent</w:t>
      </w:r>
      <w:proofErr w:type="gramEnd"/>
      <w:r w:rsidRPr="003933FF">
        <w:t xml:space="preserve"> acts, errors, or omissions, whether active or passive, by </w:t>
      </w:r>
      <w:proofErr w:type="gramStart"/>
      <w:r w:rsidRPr="003933FF">
        <w:t>Consultant</w:t>
      </w:r>
      <w:proofErr w:type="gramEnd"/>
      <w:r w:rsidRPr="003933FF">
        <w:t>, its directors, officers, agents, employees, or by others are excluded from the Authority's obligation pursuant to this paragraph.</w:t>
      </w:r>
    </w:p>
    <w:p w14:paraId="4A0C41CC" w14:textId="7E95CFFD" w:rsidR="004076B2" w:rsidRDefault="00400737" w:rsidP="004076B2">
      <w:pPr>
        <w:pStyle w:val="Heading5"/>
      </w:pPr>
      <w:r w:rsidRPr="00400737">
        <w:t xml:space="preserve">An </w:t>
      </w:r>
      <w:r w:rsidR="00436C3D">
        <w:t>i</w:t>
      </w:r>
      <w:r w:rsidRPr="00400737">
        <w:t xml:space="preserve">ndemnified </w:t>
      </w:r>
      <w:r w:rsidR="00436C3D">
        <w:t>p</w:t>
      </w:r>
      <w:r w:rsidRPr="00400737">
        <w:t xml:space="preserve">arty shall give the </w:t>
      </w:r>
      <w:r w:rsidR="00436C3D">
        <w:t>i</w:t>
      </w:r>
      <w:r w:rsidRPr="00400737">
        <w:t xml:space="preserve">ndemnifying </w:t>
      </w:r>
      <w:r w:rsidR="00436C3D">
        <w:t>p</w:t>
      </w:r>
      <w:r w:rsidRPr="00400737">
        <w:t xml:space="preserve">arty prompt notice of any matter which an </w:t>
      </w:r>
      <w:r w:rsidR="00436C3D">
        <w:t>i</w:t>
      </w:r>
      <w:r w:rsidRPr="00400737">
        <w:t xml:space="preserve">ndemnified </w:t>
      </w:r>
      <w:r w:rsidR="00436C3D">
        <w:t>p</w:t>
      </w:r>
      <w:r w:rsidRPr="00400737">
        <w:t>arty has determined has given or could give rise to a right of indemnification under this Agreement, as soon as practicable, stating the amount of the Losses, if known, and method of computation thereof.</w:t>
      </w:r>
    </w:p>
    <w:p w14:paraId="59EA7562" w14:textId="454590F4" w:rsidR="00400737" w:rsidRPr="00400737" w:rsidRDefault="00400737" w:rsidP="00400737">
      <w:pPr>
        <w:pStyle w:val="Heading5"/>
      </w:pPr>
      <w:r w:rsidRPr="00FB723A">
        <w:t xml:space="preserve">If an </w:t>
      </w:r>
      <w:r w:rsidR="00436C3D">
        <w:t>i</w:t>
      </w:r>
      <w:r w:rsidRPr="00FB723A">
        <w:t xml:space="preserve">ndemnified </w:t>
      </w:r>
      <w:r w:rsidR="00436C3D">
        <w:t>p</w:t>
      </w:r>
      <w:r w:rsidRPr="00FB723A">
        <w:t>arty receive</w:t>
      </w:r>
      <w:r w:rsidR="000406F6">
        <w:t>s</w:t>
      </w:r>
      <w:r w:rsidRPr="00FB723A">
        <w:t xml:space="preserve"> notice of any </w:t>
      </w:r>
      <w:proofErr w:type="gramStart"/>
      <w:r>
        <w:t>third party</w:t>
      </w:r>
      <w:proofErr w:type="gramEnd"/>
      <w:r>
        <w:t xml:space="preserve"> </w:t>
      </w:r>
      <w:r w:rsidRPr="00FB723A">
        <w:t xml:space="preserve">action or claim (“Third-Party Claim”) against it or which may give rise to a right of indemnification under this Agreement, within 30 days of the receipt of such notice, the </w:t>
      </w:r>
      <w:r w:rsidR="000406F6">
        <w:t>i</w:t>
      </w:r>
      <w:r w:rsidRPr="00FB723A">
        <w:t xml:space="preserve">ndemnified </w:t>
      </w:r>
      <w:r w:rsidR="000406F6">
        <w:t>p</w:t>
      </w:r>
      <w:r w:rsidRPr="00FB723A">
        <w:t xml:space="preserve">arty shall give the </w:t>
      </w:r>
      <w:r w:rsidR="000406F6">
        <w:t>i</w:t>
      </w:r>
      <w:r w:rsidRPr="00FB723A">
        <w:t xml:space="preserve">ndemnifying </w:t>
      </w:r>
      <w:r w:rsidR="000406F6">
        <w:t>p</w:t>
      </w:r>
      <w:r w:rsidRPr="00FB723A">
        <w:t xml:space="preserve">arty written notice of such Third-Party Claim.  The </w:t>
      </w:r>
      <w:r w:rsidR="00464CEE">
        <w:t>Authority</w:t>
      </w:r>
      <w:r w:rsidRPr="00FB723A">
        <w:t xml:space="preserve"> shall have the right to </w:t>
      </w:r>
      <w:r>
        <w:t xml:space="preserve">defend </w:t>
      </w:r>
      <w:r w:rsidRPr="00FB723A">
        <w:t>such Third-Party Claim</w:t>
      </w:r>
      <w:r>
        <w:t xml:space="preserve"> with </w:t>
      </w:r>
      <w:r w:rsidRPr="00FB723A">
        <w:t>counsel of its choice</w:t>
      </w:r>
      <w:r w:rsidR="00464CEE">
        <w:t>, and if it is the in</w:t>
      </w:r>
      <w:r w:rsidR="00F60F23">
        <w:t>demnified</w:t>
      </w:r>
      <w:r w:rsidR="00464CEE">
        <w:t xml:space="preserve"> party, at the Consultant’s expense.  At its option, the Authority may permit the Consultant, as indemnifying party, to defend such Third-Party Claim at the Consultant’s expense, with counsel of the Consultant’s choice</w:t>
      </w:r>
      <w:r>
        <w:t xml:space="preserve"> reasonably acceptable to the </w:t>
      </w:r>
      <w:r w:rsidR="00464CEE">
        <w:t xml:space="preserve">Authority, </w:t>
      </w:r>
      <w:r w:rsidR="00F60F23">
        <w:t>but</w:t>
      </w:r>
      <w:r w:rsidR="00464CEE">
        <w:t xml:space="preserve"> only</w:t>
      </w:r>
      <w:r>
        <w:t xml:space="preserve"> if </w:t>
      </w:r>
      <w:r w:rsidR="00F60F23">
        <w:t>Consultant</w:t>
      </w:r>
      <w:r w:rsidRPr="00FB723A">
        <w:t xml:space="preserve"> acknowledges in writing its obligation to indemnify the </w:t>
      </w:r>
      <w:r w:rsidR="00F60F23">
        <w:t>Authority</w:t>
      </w:r>
      <w:r w:rsidRPr="00FB723A">
        <w:t xml:space="preserve"> against any Losses that may result from such Third-Party Claim</w:t>
      </w:r>
      <w:r>
        <w:t>.</w:t>
      </w:r>
      <w:r w:rsidRPr="00FB723A">
        <w:t xml:space="preserve"> </w:t>
      </w:r>
      <w:r>
        <w:t>E</w:t>
      </w:r>
      <w:r w:rsidRPr="00FB723A">
        <w:t xml:space="preserve">ach </w:t>
      </w:r>
      <w:r>
        <w:t>p</w:t>
      </w:r>
      <w:r w:rsidRPr="00FB723A">
        <w:t>arty shall reasonably cooperate with the other in such defense and make available</w:t>
      </w:r>
      <w:r>
        <w:t xml:space="preserve"> </w:t>
      </w:r>
      <w:r w:rsidRPr="00FB723A">
        <w:t>witnesses, pertinent records, materials and information in its possession or under its control as is reasonably required by the other</w:t>
      </w:r>
      <w:r>
        <w:t xml:space="preserve"> p</w:t>
      </w:r>
      <w:r w:rsidRPr="00FB723A">
        <w:t xml:space="preserve">arty.  In no event will the </w:t>
      </w:r>
      <w:r w:rsidR="000406F6">
        <w:t>i</w:t>
      </w:r>
      <w:r w:rsidRPr="00FB723A">
        <w:t xml:space="preserve">ndemnified </w:t>
      </w:r>
      <w:r w:rsidR="000406F6">
        <w:t>p</w:t>
      </w:r>
      <w:r w:rsidRPr="00FB723A">
        <w:t xml:space="preserve">arty consent to the entry of any judgment or </w:t>
      </w:r>
      <w:proofErr w:type="gramStart"/>
      <w:r w:rsidRPr="00FB723A">
        <w:t>enter into</w:t>
      </w:r>
      <w:proofErr w:type="gramEnd"/>
      <w:r w:rsidRPr="00FB723A">
        <w:t xml:space="preserve"> any settlement with respect to the Third-Party Claim without the prior written consent of the</w:t>
      </w:r>
      <w:r>
        <w:t xml:space="preserve"> </w:t>
      </w:r>
      <w:r w:rsidR="000406F6">
        <w:t>i</w:t>
      </w:r>
      <w:r>
        <w:t>ndemnified</w:t>
      </w:r>
      <w:r w:rsidRPr="00FB723A">
        <w:t xml:space="preserve"> </w:t>
      </w:r>
      <w:r w:rsidR="000406F6">
        <w:t>p</w:t>
      </w:r>
      <w:r w:rsidRPr="00FB723A">
        <w:t>arty, which shall not be withheld unreasonably</w:t>
      </w:r>
      <w:r w:rsidR="000406F6">
        <w:t xml:space="preserve"> delayed</w:t>
      </w:r>
      <w:r w:rsidRPr="00FB723A">
        <w:t>.</w:t>
      </w:r>
    </w:p>
    <w:bookmarkEnd w:id="1"/>
    <w:p w14:paraId="4D6C524A" w14:textId="259E2371" w:rsidR="003D7E6D" w:rsidRPr="003933FF" w:rsidRDefault="000406F6" w:rsidP="003D7E6D">
      <w:pPr>
        <w:pStyle w:val="Heading5"/>
      </w:pPr>
      <w:r>
        <w:t>This</w:t>
      </w:r>
      <w:r w:rsidR="003D7E6D" w:rsidRPr="003933FF">
        <w:t xml:space="preserve"> Section 4.6 shall survive the expiration or earlier termination of this Agreement</w:t>
      </w:r>
      <w:r>
        <w:t xml:space="preserve">.  </w:t>
      </w:r>
    </w:p>
    <w:p w14:paraId="3CE9F06E" w14:textId="2170E99F" w:rsidR="001364F3" w:rsidRPr="00285FC3" w:rsidRDefault="00BA1064" w:rsidP="00F9622B">
      <w:pPr>
        <w:pStyle w:val="Heading5"/>
      </w:pPr>
      <w:r w:rsidRPr="00285FC3">
        <w:t>Neither the Authority nor Consultant shall be liable for incidental or consequential damages.</w:t>
      </w:r>
    </w:p>
    <w:p w14:paraId="37BE317F" w14:textId="2BCAE220" w:rsidR="00BA1064" w:rsidRPr="00F9622B" w:rsidRDefault="00BA1064" w:rsidP="00F9622B">
      <w:pPr>
        <w:pStyle w:val="Heading2"/>
      </w:pPr>
      <w:r w:rsidRPr="00285FC3">
        <w:rPr>
          <w:u w:val="single"/>
        </w:rPr>
        <w:t>RELEASE AND DISCHARGE</w:t>
      </w:r>
      <w:r w:rsidRPr="00285FC3">
        <w:t>.  Simultaneously with request for final payment hereunder, Consultant shall execute and deliver to the Authority an instrument releasing the Authority from all claims, demands, and liabilities</w:t>
      </w:r>
      <w:r w:rsidR="00464CEE">
        <w:t xml:space="preserve"> for any further payment related to or</w:t>
      </w:r>
      <w:r w:rsidRPr="00285FC3">
        <w:t xml:space="preserve"> connected with this Agreement; provided that such instrument shall not release the Authority from its obligations to indemnify Consultant pursuant to Section </w:t>
      </w:r>
      <w:r w:rsidR="00185F3A" w:rsidRPr="00285FC3">
        <w:t>4</w:t>
      </w:r>
      <w:r w:rsidRPr="00285FC3">
        <w:t xml:space="preserve">.6.  </w:t>
      </w:r>
    </w:p>
    <w:p w14:paraId="6FB6F297" w14:textId="3D5940CD" w:rsidR="00BA1064" w:rsidRPr="00285FC3" w:rsidRDefault="00BA1064" w:rsidP="00F9622B">
      <w:pPr>
        <w:pStyle w:val="Heading2"/>
      </w:pPr>
      <w:r w:rsidRPr="00285FC3">
        <w:rPr>
          <w:u w:val="single"/>
        </w:rPr>
        <w:t>ENTIRE AGREEMENT/AMENDMENT</w:t>
      </w:r>
      <w:r w:rsidRPr="00285FC3">
        <w:t>.  This Agreement</w:t>
      </w:r>
      <w:r w:rsidR="00464CEE">
        <w:t>, the Schedules</w:t>
      </w:r>
      <w:r w:rsidRPr="00285FC3">
        <w:t xml:space="preserve"> </w:t>
      </w:r>
      <w:r w:rsidR="004076B2">
        <w:t xml:space="preserve">and the Appendixes hereto </w:t>
      </w:r>
      <w:r w:rsidRPr="003933FF">
        <w:t>constitute</w:t>
      </w:r>
      <w:r w:rsidRPr="00285FC3">
        <w:t xml:space="preserve"> the entire Agreement between the parties hereto and no statement, promise, condition, understanding, inducement, or representation, oral or written, expressed or implied, which is not contained herein </w:t>
      </w:r>
      <w:r w:rsidR="004076B2">
        <w:t xml:space="preserve">or therein </w:t>
      </w:r>
      <w:r w:rsidRPr="00285FC3">
        <w:t>shall be binding or valid and this Agreement shall not be changed, modified, or altered in any manner except by an instrument in writing executed by the parties hereto.</w:t>
      </w:r>
    </w:p>
    <w:p w14:paraId="3C67049E" w14:textId="3DFC2EF5" w:rsidR="00BA1064" w:rsidRPr="00F9622B" w:rsidRDefault="00BA1064" w:rsidP="00F9622B">
      <w:pPr>
        <w:pStyle w:val="Heading1"/>
        <w:keepNext w:val="0"/>
        <w:keepLines w:val="0"/>
        <w:rPr>
          <w:b w:val="0"/>
        </w:rPr>
      </w:pPr>
    </w:p>
    <w:p w14:paraId="5AE79D12" w14:textId="77777777" w:rsidR="00BA1064" w:rsidRPr="00285FC3" w:rsidRDefault="00BA1064" w:rsidP="00285FC3">
      <w:pPr>
        <w:tabs>
          <w:tab w:val="left" w:pos="-1440"/>
          <w:tab w:val="left" w:pos="-720"/>
          <w:tab w:val="left" w:pos="0"/>
          <w:tab w:val="left" w:pos="510"/>
          <w:tab w:val="left" w:pos="936"/>
          <w:tab w:val="left" w:pos="1440"/>
          <w:tab w:val="left" w:pos="2160"/>
          <w:tab w:val="left" w:pos="2880"/>
          <w:tab w:val="left" w:pos="3600"/>
          <w:tab w:val="left" w:pos="4320"/>
          <w:tab w:val="left" w:pos="5040"/>
          <w:tab w:val="left" w:pos="5760"/>
          <w:tab w:val="left" w:pos="6480"/>
          <w:tab w:val="left" w:pos="7200"/>
          <w:tab w:val="left" w:pos="7920"/>
        </w:tabs>
      </w:pPr>
      <w:r w:rsidRPr="00285FC3">
        <w:rPr>
          <w:b/>
          <w:u w:val="single"/>
        </w:rPr>
        <w:t>BILLING POLICY</w:t>
      </w:r>
    </w:p>
    <w:p w14:paraId="0281AA36" w14:textId="77777777" w:rsidR="00BA1064" w:rsidRPr="00285FC3" w:rsidRDefault="00BA1064" w:rsidP="00285FC3">
      <w:pPr>
        <w:tabs>
          <w:tab w:val="left" w:pos="-1440"/>
          <w:tab w:val="left" w:pos="-720"/>
          <w:tab w:val="left" w:pos="0"/>
          <w:tab w:val="left" w:pos="510"/>
          <w:tab w:val="left" w:pos="936"/>
          <w:tab w:val="left" w:pos="1440"/>
          <w:tab w:val="left" w:pos="2160"/>
          <w:tab w:val="left" w:pos="2880"/>
          <w:tab w:val="left" w:pos="3600"/>
          <w:tab w:val="left" w:pos="4320"/>
          <w:tab w:val="left" w:pos="5040"/>
          <w:tab w:val="left" w:pos="5760"/>
          <w:tab w:val="left" w:pos="6480"/>
          <w:tab w:val="left" w:pos="7200"/>
          <w:tab w:val="left" w:pos="7920"/>
        </w:tabs>
        <w:jc w:val="both"/>
      </w:pPr>
    </w:p>
    <w:p w14:paraId="436B97F5" w14:textId="6FA02395" w:rsidR="00BA1064" w:rsidRPr="00285FC3" w:rsidRDefault="00BA1064" w:rsidP="00F9622B">
      <w:pPr>
        <w:pStyle w:val="Heading2"/>
      </w:pPr>
      <w:r w:rsidRPr="00285FC3">
        <w:rPr>
          <w:u w:val="single"/>
        </w:rPr>
        <w:t>REIMBURSEMENT</w:t>
      </w:r>
      <w:r w:rsidRPr="00285FC3">
        <w:t xml:space="preserve">.  The Consultant is required to submit detailed documentation in support of Consultant's request for reimbursement.  All invoices and their accompanying documentation must be </w:t>
      </w:r>
      <w:r w:rsidR="00502889" w:rsidRPr="003933FF">
        <w:t>submitted</w:t>
      </w:r>
      <w:r w:rsidR="0031152C" w:rsidRPr="003933FF">
        <w:t xml:space="preserve"> electronically to the Authority's Accounts Payable Department, referencing the contract or purchase order number</w:t>
      </w:r>
      <w:r w:rsidR="0033189B" w:rsidRPr="003933FF">
        <w:t>,</w:t>
      </w:r>
      <w:r w:rsidR="0033189B" w:rsidRPr="00285FC3">
        <w:t xml:space="preserve"> to</w:t>
      </w:r>
      <w:r w:rsidRPr="00285FC3">
        <w:t>:</w:t>
      </w:r>
    </w:p>
    <w:p w14:paraId="5F3B1DDD" w14:textId="366D4EB5" w:rsidR="00BA1064" w:rsidRPr="003933FF" w:rsidRDefault="00CB7DA8" w:rsidP="000063E2">
      <w:pPr>
        <w:keepNext/>
        <w:keepLines/>
        <w:tabs>
          <w:tab w:val="left" w:pos="-1440"/>
          <w:tab w:val="left" w:pos="-720"/>
          <w:tab w:val="left" w:pos="0"/>
          <w:tab w:val="left" w:pos="510"/>
          <w:tab w:val="left" w:pos="936"/>
          <w:tab w:val="left" w:pos="1440"/>
          <w:tab w:val="left" w:pos="2160"/>
          <w:tab w:val="left" w:pos="2880"/>
          <w:tab w:val="left" w:pos="3600"/>
          <w:tab w:val="left" w:pos="4320"/>
          <w:tab w:val="left" w:pos="5040"/>
          <w:tab w:val="left" w:pos="5760"/>
          <w:tab w:val="left" w:pos="6480"/>
          <w:tab w:val="left" w:pos="7200"/>
          <w:tab w:val="left" w:pos="7920"/>
        </w:tabs>
        <w:ind w:firstLine="936"/>
        <w:jc w:val="both"/>
        <w:rPr>
          <w:i/>
          <w:szCs w:val="24"/>
        </w:rPr>
      </w:pPr>
      <w:r w:rsidRPr="003933FF">
        <w:rPr>
          <w:i/>
          <w:szCs w:val="24"/>
        </w:rPr>
        <w:t>Accountspayable@lipower.org</w:t>
      </w:r>
    </w:p>
    <w:p w14:paraId="79F5A2C4" w14:textId="77777777" w:rsidR="00BA1064" w:rsidRPr="00285FC3" w:rsidRDefault="00BA1064" w:rsidP="00F9622B">
      <w:pPr>
        <w:keepNext/>
        <w:keepLines/>
        <w:tabs>
          <w:tab w:val="left" w:pos="-1440"/>
          <w:tab w:val="left" w:pos="-720"/>
          <w:tab w:val="left" w:pos="0"/>
          <w:tab w:val="left" w:pos="510"/>
          <w:tab w:val="left" w:pos="936"/>
          <w:tab w:val="left" w:pos="1440"/>
          <w:tab w:val="left" w:pos="2160"/>
          <w:tab w:val="left" w:pos="2880"/>
          <w:tab w:val="left" w:pos="3600"/>
          <w:tab w:val="left" w:pos="4320"/>
          <w:tab w:val="left" w:pos="5040"/>
          <w:tab w:val="left" w:pos="5760"/>
          <w:tab w:val="left" w:pos="6480"/>
          <w:tab w:val="left" w:pos="7200"/>
          <w:tab w:val="left" w:pos="7920"/>
        </w:tabs>
        <w:ind w:firstLine="936"/>
        <w:jc w:val="both"/>
      </w:pPr>
      <w:smartTag w:uri="urn:schemas-microsoft-com:office:smarttags" w:element="place">
        <w:r w:rsidRPr="00285FC3">
          <w:t>Long Island</w:t>
        </w:r>
      </w:smartTag>
      <w:r w:rsidRPr="00285FC3">
        <w:t xml:space="preserve"> Power Authority</w:t>
      </w:r>
    </w:p>
    <w:p w14:paraId="5F72203A" w14:textId="77777777" w:rsidR="00BA1064" w:rsidRPr="00285FC3" w:rsidRDefault="00BA1064" w:rsidP="00F9622B">
      <w:pPr>
        <w:keepNext/>
        <w:keepLines/>
        <w:tabs>
          <w:tab w:val="left" w:pos="-1440"/>
          <w:tab w:val="left" w:pos="-720"/>
          <w:tab w:val="left" w:pos="0"/>
          <w:tab w:val="left" w:pos="510"/>
          <w:tab w:val="left" w:pos="936"/>
          <w:tab w:val="left" w:pos="1440"/>
          <w:tab w:val="left" w:pos="2160"/>
          <w:tab w:val="left" w:pos="2880"/>
          <w:tab w:val="left" w:pos="3600"/>
          <w:tab w:val="left" w:pos="4320"/>
          <w:tab w:val="left" w:pos="5040"/>
          <w:tab w:val="left" w:pos="5760"/>
          <w:tab w:val="left" w:pos="6480"/>
          <w:tab w:val="left" w:pos="7200"/>
          <w:tab w:val="left" w:pos="7920"/>
        </w:tabs>
        <w:ind w:firstLine="936"/>
        <w:jc w:val="both"/>
      </w:pPr>
      <w:smartTag w:uri="urn:schemas-microsoft-com:office:smarttags" w:element="Street">
        <w:smartTag w:uri="urn:schemas-microsoft-com:office:smarttags" w:element="address">
          <w:r w:rsidRPr="00285FC3">
            <w:t>333 Earle Ovington Blvd., Suite 403</w:t>
          </w:r>
        </w:smartTag>
      </w:smartTag>
    </w:p>
    <w:p w14:paraId="384B47FB" w14:textId="77777777" w:rsidR="00BA1064" w:rsidRPr="00285FC3" w:rsidRDefault="00BA1064" w:rsidP="00F9622B">
      <w:pPr>
        <w:keepNext/>
        <w:keepLines/>
        <w:tabs>
          <w:tab w:val="left" w:pos="-1440"/>
          <w:tab w:val="left" w:pos="-720"/>
          <w:tab w:val="left" w:pos="0"/>
          <w:tab w:val="left" w:pos="510"/>
          <w:tab w:val="left" w:pos="936"/>
          <w:tab w:val="left" w:pos="1440"/>
          <w:tab w:val="left" w:pos="2160"/>
          <w:tab w:val="left" w:pos="2880"/>
          <w:tab w:val="left" w:pos="3600"/>
          <w:tab w:val="left" w:pos="4320"/>
          <w:tab w:val="left" w:pos="5040"/>
          <w:tab w:val="left" w:pos="5760"/>
          <w:tab w:val="left" w:pos="6480"/>
          <w:tab w:val="left" w:pos="7200"/>
          <w:tab w:val="left" w:pos="7920"/>
        </w:tabs>
        <w:ind w:left="936"/>
        <w:jc w:val="both"/>
      </w:pPr>
      <w:smartTag w:uri="urn:schemas-microsoft-com:office:smarttags" w:element="place">
        <w:smartTag w:uri="urn:schemas-microsoft-com:office:smarttags" w:element="City">
          <w:r w:rsidRPr="00285FC3">
            <w:t>Uniondale</w:t>
          </w:r>
        </w:smartTag>
        <w:r w:rsidRPr="00285FC3">
          <w:t xml:space="preserve">, </w:t>
        </w:r>
        <w:smartTag w:uri="urn:schemas-microsoft-com:office:smarttags" w:element="State">
          <w:r w:rsidRPr="00285FC3">
            <w:t>New York</w:t>
          </w:r>
        </w:smartTag>
        <w:r w:rsidRPr="00285FC3">
          <w:t xml:space="preserve"> </w:t>
        </w:r>
        <w:smartTag w:uri="urn:schemas-microsoft-com:office:smarttags" w:element="PostalCode">
          <w:r w:rsidRPr="00285FC3">
            <w:t>11553</w:t>
          </w:r>
        </w:smartTag>
      </w:smartTag>
    </w:p>
    <w:p w14:paraId="3B154C23" w14:textId="77777777" w:rsidR="00BA1064" w:rsidRPr="00285FC3" w:rsidRDefault="00BA1064" w:rsidP="00285FC3">
      <w:pPr>
        <w:tabs>
          <w:tab w:val="left" w:pos="-1440"/>
          <w:tab w:val="left" w:pos="-720"/>
          <w:tab w:val="left" w:pos="0"/>
          <w:tab w:val="left" w:pos="510"/>
          <w:tab w:val="left" w:pos="936"/>
          <w:tab w:val="left" w:pos="1440"/>
          <w:tab w:val="left" w:pos="2160"/>
          <w:tab w:val="left" w:pos="2880"/>
          <w:tab w:val="left" w:pos="3600"/>
          <w:tab w:val="left" w:pos="4320"/>
          <w:tab w:val="left" w:pos="5040"/>
          <w:tab w:val="left" w:pos="5760"/>
          <w:tab w:val="left" w:pos="6480"/>
          <w:tab w:val="left" w:pos="7200"/>
          <w:tab w:val="left" w:pos="7920"/>
        </w:tabs>
        <w:jc w:val="both"/>
      </w:pPr>
    </w:p>
    <w:p w14:paraId="3B16C065" w14:textId="1384D2A9" w:rsidR="00BA1064" w:rsidRPr="00285FC3" w:rsidRDefault="00BA1064" w:rsidP="00F9622B">
      <w:pPr>
        <w:pStyle w:val="Heading2"/>
      </w:pPr>
      <w:r w:rsidRPr="00285FC3">
        <w:rPr>
          <w:u w:val="single"/>
        </w:rPr>
        <w:t>INVOICES</w:t>
      </w:r>
      <w:r w:rsidRPr="00285FC3">
        <w:t xml:space="preserve">.  Invoices should be </w:t>
      </w:r>
      <w:r w:rsidR="00B907BA" w:rsidRPr="00285FC3">
        <w:t xml:space="preserve">submitted </w:t>
      </w:r>
      <w:r w:rsidR="007B50D9" w:rsidRPr="003933FF">
        <w:t>promptl</w:t>
      </w:r>
      <w:r w:rsidR="009A12E3" w:rsidRPr="003933FF">
        <w:t xml:space="preserve">y, </w:t>
      </w:r>
      <w:r w:rsidR="00B907BA" w:rsidRPr="00285FC3">
        <w:t>no more</w:t>
      </w:r>
      <w:r w:rsidR="004076B2">
        <w:t xml:space="preserve"> frequently</w:t>
      </w:r>
      <w:r w:rsidR="00B907BA" w:rsidRPr="00285FC3">
        <w:t xml:space="preserve"> than monthly, and must be </w:t>
      </w:r>
      <w:r w:rsidRPr="00285FC3">
        <w:t>made on the Consultant's own invoice forms or letterhead</w:t>
      </w:r>
      <w:r w:rsidR="00B907BA" w:rsidRPr="00285FC3">
        <w:t xml:space="preserve">.  All invoices </w:t>
      </w:r>
      <w:r w:rsidRPr="00285FC3">
        <w:t>must include the Authority's contract and project numbers, if any.  Consultant should also include its federal identification number with the first invoice.</w:t>
      </w:r>
      <w:r w:rsidR="00293E17" w:rsidRPr="00285FC3">
        <w:t xml:space="preserve"> Payment for invoices submitted by the Consultant shall only be rendered electronically via CTX unless payment by paper check is expressly authorized by the Authority. Such electronic payment shall be made in accordance with ordinary Authority procedures and practices.  Consultant acknowledges that it will not receive payment on any invoices submitted under this Contract if it does not comply with the Authority’s electronic payment policy, except where the Authority has expressly authorized payment by check.</w:t>
      </w:r>
    </w:p>
    <w:p w14:paraId="095C8118" w14:textId="59EFA04F" w:rsidR="00BA1064" w:rsidRPr="00F9622B" w:rsidRDefault="00BA1064" w:rsidP="00F9622B">
      <w:pPr>
        <w:pStyle w:val="Heading2"/>
      </w:pPr>
      <w:r w:rsidRPr="00285FC3">
        <w:rPr>
          <w:u w:val="single"/>
        </w:rPr>
        <w:t>OVERTIME</w:t>
      </w:r>
      <w:r w:rsidRPr="00285FC3">
        <w:t>.  The Authority expects that all work on its behalf will be performed during the normal working day.  Overtime (including secretarial overtime) will not be paid unless warranted by extraordinary circumstance evidenced by the Authority's prior written approval.</w:t>
      </w:r>
      <w:r w:rsidR="00A34FE2" w:rsidRPr="00285FC3">
        <w:t xml:space="preserve">  </w:t>
      </w:r>
    </w:p>
    <w:p w14:paraId="408AA4CD" w14:textId="030B14FB" w:rsidR="00BA1064" w:rsidRPr="00285FC3" w:rsidRDefault="00BA1064" w:rsidP="00F9622B">
      <w:pPr>
        <w:pStyle w:val="Heading2"/>
      </w:pPr>
      <w:r w:rsidRPr="00285FC3">
        <w:rPr>
          <w:u w:val="single"/>
        </w:rPr>
        <w:t>TRAVEL TIME</w:t>
      </w:r>
      <w:r w:rsidRPr="00285FC3">
        <w:t>.  Out-of-town travel may be required to perform work in accordance with this Agreement.  When such travel time does occur on the Authority's behalf, the Authority will compensate for time in transit</w:t>
      </w:r>
      <w:r w:rsidR="00B907BA" w:rsidRPr="00285FC3">
        <w:t>,</w:t>
      </w:r>
      <w:r w:rsidRPr="00285FC3">
        <w:t xml:space="preserve"> </w:t>
      </w:r>
      <w:r w:rsidR="008472EF" w:rsidRPr="00285FC3">
        <w:t xml:space="preserve">when and </w:t>
      </w:r>
      <w:r w:rsidRPr="00285FC3">
        <w:t>only to the extent that work is done for the Authority</w:t>
      </w:r>
      <w:r w:rsidR="00B907BA" w:rsidRPr="00285FC3">
        <w:t xml:space="preserve"> during such time in transit</w:t>
      </w:r>
      <w:r w:rsidRPr="00285FC3">
        <w:t xml:space="preserve">.  </w:t>
      </w:r>
      <w:r w:rsidR="00B907BA" w:rsidRPr="00285FC3">
        <w:t xml:space="preserve">Consultant must demonstrate to the Authority’s satisfaction, any such claim for reimbursement.  </w:t>
      </w:r>
      <w:r w:rsidRPr="00285FC3">
        <w:t>Time away from home or the office which is not spent performing consulting services for the Authority will not be compensated.</w:t>
      </w:r>
      <w:r w:rsidR="00B907BA" w:rsidRPr="00285FC3">
        <w:t xml:space="preserve">  </w:t>
      </w:r>
    </w:p>
    <w:p w14:paraId="539EF2B8" w14:textId="67F9859A" w:rsidR="009D6C1C" w:rsidRPr="00285FC3" w:rsidRDefault="00BA1064" w:rsidP="00F9622B">
      <w:pPr>
        <w:pStyle w:val="Heading2"/>
      </w:pPr>
      <w:r w:rsidRPr="00285FC3">
        <w:rPr>
          <w:u w:val="single"/>
        </w:rPr>
        <w:t>TRAVEL, FOOD, LODGING</w:t>
      </w:r>
      <w:r w:rsidRPr="00285FC3">
        <w:t>.  All reasonable travel, food, and lodging expenses associated with the provision of service hereunder, excluding automobile mileage, shall be billed at cost</w:t>
      </w:r>
      <w:r w:rsidR="00FF4498" w:rsidRPr="00285FC3">
        <w:t xml:space="preserve"> and evidenced by a receipt</w:t>
      </w:r>
      <w:r w:rsidRPr="00285FC3">
        <w:t>.</w:t>
      </w:r>
      <w:r w:rsidR="00EE22CE" w:rsidRPr="00285FC3">
        <w:t xml:space="preserve"> </w:t>
      </w:r>
      <w:r w:rsidRPr="00285FC3">
        <w:t xml:space="preserve"> </w:t>
      </w:r>
      <w:r w:rsidR="00FF4498" w:rsidRPr="00285FC3">
        <w:t xml:space="preserve">Lodging and meals shall be reimbursed </w:t>
      </w:r>
      <w:r w:rsidR="00513E03" w:rsidRPr="00285FC3">
        <w:t xml:space="preserve">in accordance with regulations established by the U.S. General Services Administration and shall not exceed applicable </w:t>
      </w:r>
      <w:r w:rsidR="00FF4498" w:rsidRPr="00285FC3">
        <w:t>per diem</w:t>
      </w:r>
      <w:r w:rsidR="00513E03" w:rsidRPr="00285FC3">
        <w:t xml:space="preserve">s set by the GSA </w:t>
      </w:r>
      <w:r w:rsidR="00FF4498" w:rsidRPr="00285FC3">
        <w:t xml:space="preserve">for Nassau </w:t>
      </w:r>
      <w:r w:rsidR="00513E03" w:rsidRPr="00285FC3">
        <w:t xml:space="preserve">County, New York. </w:t>
      </w:r>
      <w:r w:rsidR="00817EDD" w:rsidRPr="003933FF">
        <w:t>The Authority</w:t>
      </w:r>
      <w:r w:rsidR="00EE22CE" w:rsidRPr="00285FC3">
        <w:t xml:space="preserve"> does not reimburse for alcoholic beverages.</w:t>
      </w:r>
      <w:r w:rsidRPr="003933FF">
        <w:t xml:space="preserve"> </w:t>
      </w:r>
      <w:r w:rsidR="00751B52" w:rsidRPr="003933FF">
        <w:t>Food and beverage receipts must be itemized to qualify for reimbursement.</w:t>
      </w:r>
      <w:r w:rsidR="00751B52" w:rsidRPr="00285FC3">
        <w:t xml:space="preserve"> </w:t>
      </w:r>
      <w:r w:rsidRPr="00285FC3">
        <w:t>Automobile mileage shall be billed in accordance with current rates as stipulated in the U.S. Federal Acquisition Regulations.</w:t>
      </w:r>
      <w:r w:rsidR="00497733" w:rsidRPr="00285FC3">
        <w:t xml:space="preserve"> </w:t>
      </w:r>
    </w:p>
    <w:p w14:paraId="2F0BBF1F" w14:textId="1F7859FD" w:rsidR="0024154E" w:rsidRPr="003933FF" w:rsidRDefault="00BA1064" w:rsidP="002305DF">
      <w:pPr>
        <w:pStyle w:val="Heading2"/>
        <w:keepNext/>
        <w:keepLines/>
      </w:pPr>
      <w:r w:rsidRPr="00285FC3">
        <w:rPr>
          <w:u w:val="single"/>
        </w:rPr>
        <w:lastRenderedPageBreak/>
        <w:t xml:space="preserve">PRINTING, </w:t>
      </w:r>
      <w:r w:rsidR="004076B2">
        <w:rPr>
          <w:u w:val="single"/>
        </w:rPr>
        <w:t>PHOTOCOPYING</w:t>
      </w:r>
      <w:r w:rsidRPr="00285FC3">
        <w:rPr>
          <w:u w:val="single"/>
        </w:rPr>
        <w:t>, ETC</w:t>
      </w:r>
      <w:r w:rsidRPr="00285FC3">
        <w:t>.</w:t>
      </w:r>
    </w:p>
    <w:p w14:paraId="08C438B2" w14:textId="6721100E" w:rsidR="00BA1064" w:rsidRPr="00285FC3" w:rsidRDefault="00BA1064" w:rsidP="002305DF">
      <w:pPr>
        <w:pStyle w:val="Heading5"/>
        <w:keepNext/>
        <w:keepLines/>
      </w:pPr>
      <w:r w:rsidRPr="00285FC3">
        <w:t xml:space="preserve">Internal printing or </w:t>
      </w:r>
      <w:r w:rsidR="004076B2">
        <w:t>photocopying</w:t>
      </w:r>
      <w:r w:rsidRPr="00285FC3">
        <w:t xml:space="preserve"> resulting from the Authority activities shall be charged at $0.10 per copy, except for routine photocopying for news releases, media alerts and copy drafts</w:t>
      </w:r>
      <w:r w:rsidR="004076B2">
        <w:t>,</w:t>
      </w:r>
      <w:r w:rsidRPr="00285FC3">
        <w:t xml:space="preserve"> which are included in the retainer</w:t>
      </w:r>
      <w:r w:rsidR="00B3494B" w:rsidRPr="00285FC3">
        <w:t>.</w:t>
      </w:r>
    </w:p>
    <w:p w14:paraId="5966BEF9" w14:textId="7A71DE6C" w:rsidR="00BA1064" w:rsidRPr="00285FC3" w:rsidRDefault="00BA1064" w:rsidP="00F9622B">
      <w:pPr>
        <w:pStyle w:val="Heading5"/>
      </w:pPr>
      <w:r w:rsidRPr="00285FC3">
        <w:t>Outside printing shall be reimbursed at cost.</w:t>
      </w:r>
    </w:p>
    <w:p w14:paraId="3BD22D0B" w14:textId="579FD75E" w:rsidR="00BA1064" w:rsidRPr="00285FC3" w:rsidRDefault="00BA1064" w:rsidP="00F9622B">
      <w:pPr>
        <w:pStyle w:val="Heading2"/>
      </w:pPr>
      <w:r w:rsidRPr="00285FC3">
        <w:rPr>
          <w:u w:val="single"/>
        </w:rPr>
        <w:t>TELEPHONE, TELEFAX, ETC</w:t>
      </w:r>
      <w:r w:rsidRPr="00285FC3">
        <w:t xml:space="preserve">.  </w:t>
      </w:r>
      <w:r w:rsidR="004076B2">
        <w:t>Domestic</w:t>
      </w:r>
      <w:r w:rsidRPr="00285FC3">
        <w:t xml:space="preserve"> telephone calls and faxes are included in the retainer.  </w:t>
      </w:r>
      <w:r w:rsidR="004076B2">
        <w:t>Any international</w:t>
      </w:r>
      <w:r w:rsidRPr="00285FC3">
        <w:t xml:space="preserve"> calls and telefaxes made on behalf of the Authority are reimbursable, and only at cost as evidenced by a receipt. </w:t>
      </w:r>
    </w:p>
    <w:p w14:paraId="4947C0EB" w14:textId="0894C9F5" w:rsidR="00BA1064" w:rsidRPr="00285FC3" w:rsidRDefault="00BA1064" w:rsidP="00F9622B">
      <w:pPr>
        <w:pStyle w:val="Heading2"/>
      </w:pPr>
      <w:r w:rsidRPr="00285FC3">
        <w:rPr>
          <w:u w:val="single"/>
        </w:rPr>
        <w:t>POSTAGE, EXPEDITED MAIL, ETC</w:t>
      </w:r>
      <w:r w:rsidRPr="00285FC3">
        <w:t xml:space="preserve">.  Only postage charges for expedited service and courier services to the Authority or made on behalf of the Authority </w:t>
      </w:r>
      <w:r w:rsidR="004076B2">
        <w:t>are</w:t>
      </w:r>
      <w:r w:rsidRPr="00285FC3">
        <w:t xml:space="preserve"> reimbursable, and only at cost as evidenced by a receipt.</w:t>
      </w:r>
    </w:p>
    <w:p w14:paraId="60F5CCFA" w14:textId="5BDACC50" w:rsidR="00BA1064" w:rsidRPr="00285FC3" w:rsidRDefault="00BA1064" w:rsidP="00F9622B">
      <w:pPr>
        <w:pStyle w:val="Heading2"/>
      </w:pPr>
      <w:r w:rsidRPr="00285FC3">
        <w:rPr>
          <w:u w:val="single"/>
        </w:rPr>
        <w:t>EQUIPMENT, SUPPLIES</w:t>
      </w:r>
      <w:r w:rsidRPr="00285FC3">
        <w:t>.  Where the Agreement allows reimbursement for equipment and supplies, insurance or similar items, the Consultant must supply the following detailed documentation:</w:t>
      </w:r>
    </w:p>
    <w:p w14:paraId="425C1041" w14:textId="73DD0E8C" w:rsidR="00BA1064" w:rsidRPr="00285FC3" w:rsidRDefault="00BA1064" w:rsidP="00F9622B">
      <w:pPr>
        <w:pStyle w:val="Heading5"/>
      </w:pPr>
      <w:r w:rsidRPr="00285FC3">
        <w:t>Receipts of supplier's invoices for costs of commodities, equipment and supplies, insurance and other items.  Invoices must show quantity, description and price (less applicable discounts and purchasing agent's commission).</w:t>
      </w:r>
    </w:p>
    <w:p w14:paraId="4EF81D43" w14:textId="028409DF" w:rsidR="00BA1064" w:rsidRPr="00285FC3" w:rsidRDefault="00BA1064" w:rsidP="00F9622B">
      <w:pPr>
        <w:pStyle w:val="Heading5"/>
      </w:pPr>
      <w:r w:rsidRPr="00285FC3">
        <w:t xml:space="preserve">Title to all equipment paid for by the Authority pursuant to this Agreement is vested in the Authority.  The Authority has the option of claiming any or </w:t>
      </w:r>
      <w:proofErr w:type="gramStart"/>
      <w:r w:rsidRPr="00285FC3">
        <w:t>all of</w:t>
      </w:r>
      <w:proofErr w:type="gramEnd"/>
      <w:r w:rsidRPr="00285FC3">
        <w:t xml:space="preserve"> such equipment.</w:t>
      </w:r>
    </w:p>
    <w:p w14:paraId="27B9A34D" w14:textId="00A9ECCF" w:rsidR="00BA1064" w:rsidRPr="00285FC3" w:rsidRDefault="00BA1064" w:rsidP="00F9622B">
      <w:pPr>
        <w:pStyle w:val="Heading2"/>
      </w:pPr>
      <w:r w:rsidRPr="00285FC3">
        <w:rPr>
          <w:u w:val="single"/>
        </w:rPr>
        <w:t>OTHER MISCELLANEOUS EXPENSES</w:t>
      </w:r>
      <w:r w:rsidRPr="00285FC3">
        <w:t xml:space="preserve">.  All other expenses not specifically mentioned herein are </w:t>
      </w:r>
      <w:r w:rsidRPr="00285FC3">
        <w:rPr>
          <w:u w:val="single"/>
        </w:rPr>
        <w:t>not</w:t>
      </w:r>
      <w:r w:rsidRPr="00285FC3">
        <w:t xml:space="preserve"> reimbursable and should be considered part of Consultant's overhead cost.</w:t>
      </w:r>
    </w:p>
    <w:p w14:paraId="6A200E45" w14:textId="0571B1D7" w:rsidR="00BA1064" w:rsidRPr="00285FC3" w:rsidRDefault="00BA1064" w:rsidP="00F9622B">
      <w:pPr>
        <w:pStyle w:val="Heading2"/>
      </w:pPr>
      <w:r w:rsidRPr="00285FC3">
        <w:rPr>
          <w:u w:val="single"/>
        </w:rPr>
        <w:t>NON-REIMBURSABLES</w:t>
      </w:r>
      <w:r w:rsidRPr="00285FC3">
        <w:t>.</w:t>
      </w:r>
    </w:p>
    <w:p w14:paraId="57A990FF" w14:textId="77777777" w:rsidR="00BA1064" w:rsidRPr="00285FC3" w:rsidRDefault="00BA1064" w:rsidP="00285FC3">
      <w:pPr>
        <w:tabs>
          <w:tab w:val="left" w:pos="-1440"/>
          <w:tab w:val="left" w:pos="-720"/>
          <w:tab w:val="left" w:pos="0"/>
          <w:tab w:val="left" w:pos="510"/>
          <w:tab w:val="left" w:pos="936"/>
          <w:tab w:val="left" w:pos="1440"/>
          <w:tab w:val="left" w:pos="2160"/>
          <w:tab w:val="left" w:pos="2880"/>
          <w:tab w:val="left" w:pos="3600"/>
          <w:tab w:val="left" w:pos="4320"/>
          <w:tab w:val="left" w:pos="5040"/>
          <w:tab w:val="left" w:pos="5760"/>
          <w:tab w:val="left" w:pos="6480"/>
          <w:tab w:val="left" w:pos="7200"/>
          <w:tab w:val="left" w:pos="7920"/>
        </w:tabs>
        <w:ind w:firstLine="510"/>
        <w:jc w:val="both"/>
      </w:pPr>
      <w:r w:rsidRPr="00285FC3">
        <w:t>(a)</w:t>
      </w:r>
      <w:r w:rsidRPr="00285FC3">
        <w:tab/>
        <w:t>Flight insurance.</w:t>
      </w:r>
    </w:p>
    <w:p w14:paraId="1F2C79F4" w14:textId="77777777" w:rsidR="00BA1064" w:rsidRPr="00285FC3" w:rsidRDefault="00BA1064" w:rsidP="00285FC3">
      <w:pPr>
        <w:tabs>
          <w:tab w:val="left" w:pos="-1440"/>
          <w:tab w:val="left" w:pos="-720"/>
          <w:tab w:val="left" w:pos="0"/>
          <w:tab w:val="left" w:pos="510"/>
          <w:tab w:val="left" w:pos="936"/>
          <w:tab w:val="left" w:pos="1440"/>
          <w:tab w:val="left" w:pos="2160"/>
          <w:tab w:val="left" w:pos="2880"/>
          <w:tab w:val="left" w:pos="3600"/>
          <w:tab w:val="left" w:pos="4320"/>
          <w:tab w:val="left" w:pos="5040"/>
          <w:tab w:val="left" w:pos="5760"/>
          <w:tab w:val="left" w:pos="6480"/>
          <w:tab w:val="left" w:pos="7200"/>
          <w:tab w:val="left" w:pos="7920"/>
        </w:tabs>
        <w:ind w:firstLine="510"/>
        <w:jc w:val="both"/>
      </w:pPr>
      <w:r w:rsidRPr="00285FC3">
        <w:t>(b)</w:t>
      </w:r>
      <w:r w:rsidRPr="00285FC3">
        <w:tab/>
        <w:t>Valet Services (except five or more consecutive days).</w:t>
      </w:r>
    </w:p>
    <w:p w14:paraId="084F4E06" w14:textId="77777777" w:rsidR="00BA1064" w:rsidRPr="00285FC3" w:rsidRDefault="00BA1064" w:rsidP="00285FC3">
      <w:pPr>
        <w:tabs>
          <w:tab w:val="left" w:pos="-1440"/>
          <w:tab w:val="left" w:pos="-720"/>
          <w:tab w:val="left" w:pos="0"/>
          <w:tab w:val="left" w:pos="510"/>
          <w:tab w:val="left" w:pos="936"/>
          <w:tab w:val="left" w:pos="1440"/>
          <w:tab w:val="left" w:pos="2160"/>
          <w:tab w:val="left" w:pos="2880"/>
          <w:tab w:val="left" w:pos="3600"/>
          <w:tab w:val="left" w:pos="4320"/>
          <w:tab w:val="left" w:pos="5040"/>
          <w:tab w:val="left" w:pos="5760"/>
          <w:tab w:val="left" w:pos="6480"/>
          <w:tab w:val="left" w:pos="7200"/>
          <w:tab w:val="left" w:pos="7920"/>
        </w:tabs>
        <w:ind w:firstLine="510"/>
        <w:jc w:val="both"/>
      </w:pPr>
      <w:r w:rsidRPr="00285FC3">
        <w:t>(c)</w:t>
      </w:r>
      <w:r w:rsidRPr="00285FC3">
        <w:tab/>
        <w:t>Personal expenses of any type.</w:t>
      </w:r>
    </w:p>
    <w:p w14:paraId="6571017D" w14:textId="75C0491A" w:rsidR="00BA1064" w:rsidRPr="00285FC3" w:rsidRDefault="00BA1064" w:rsidP="00285FC3">
      <w:pPr>
        <w:tabs>
          <w:tab w:val="left" w:pos="-1440"/>
          <w:tab w:val="left" w:pos="-720"/>
          <w:tab w:val="left" w:pos="0"/>
          <w:tab w:val="left" w:pos="510"/>
          <w:tab w:val="left" w:pos="936"/>
          <w:tab w:val="left" w:pos="1440"/>
          <w:tab w:val="left" w:pos="2160"/>
          <w:tab w:val="left" w:pos="2880"/>
          <w:tab w:val="left" w:pos="3600"/>
          <w:tab w:val="left" w:pos="4320"/>
          <w:tab w:val="left" w:pos="5040"/>
          <w:tab w:val="left" w:pos="5760"/>
          <w:tab w:val="left" w:pos="6480"/>
          <w:tab w:val="left" w:pos="7200"/>
          <w:tab w:val="left" w:pos="7920"/>
        </w:tabs>
        <w:ind w:firstLine="510"/>
        <w:jc w:val="both"/>
      </w:pPr>
      <w:r w:rsidRPr="00285FC3">
        <w:t>(d)</w:t>
      </w:r>
      <w:r w:rsidRPr="00285FC3">
        <w:tab/>
        <w:t>Expenses paid for Authority employees.</w:t>
      </w:r>
    </w:p>
    <w:p w14:paraId="3B52F2ED" w14:textId="77777777" w:rsidR="00BA1064" w:rsidRPr="00285FC3" w:rsidRDefault="00BA1064" w:rsidP="00285FC3">
      <w:pPr>
        <w:tabs>
          <w:tab w:val="left" w:pos="-1440"/>
          <w:tab w:val="left" w:pos="-720"/>
          <w:tab w:val="left" w:pos="0"/>
          <w:tab w:val="left" w:pos="510"/>
          <w:tab w:val="left" w:pos="936"/>
          <w:tab w:val="left" w:pos="1440"/>
          <w:tab w:val="left" w:pos="2160"/>
          <w:tab w:val="left" w:pos="2880"/>
          <w:tab w:val="left" w:pos="3600"/>
          <w:tab w:val="left" w:pos="4320"/>
          <w:tab w:val="left" w:pos="5040"/>
          <w:tab w:val="left" w:pos="5760"/>
          <w:tab w:val="left" w:pos="6480"/>
          <w:tab w:val="left" w:pos="7200"/>
          <w:tab w:val="left" w:pos="7920"/>
        </w:tabs>
        <w:ind w:firstLine="510"/>
        <w:jc w:val="both"/>
      </w:pPr>
      <w:r w:rsidRPr="00285FC3">
        <w:t>(e)</w:t>
      </w:r>
      <w:r w:rsidRPr="00285FC3">
        <w:tab/>
        <w:t>Travel to any Authority office to "deliver vouchers or pick up check."</w:t>
      </w:r>
    </w:p>
    <w:p w14:paraId="783E31C1" w14:textId="6CC15148" w:rsidR="00EE22CE" w:rsidRPr="00285FC3" w:rsidRDefault="00EE22CE" w:rsidP="00285FC3">
      <w:pPr>
        <w:tabs>
          <w:tab w:val="left" w:pos="-1440"/>
          <w:tab w:val="left" w:pos="-720"/>
          <w:tab w:val="left" w:pos="0"/>
          <w:tab w:val="left" w:pos="510"/>
          <w:tab w:val="left" w:pos="936"/>
          <w:tab w:val="left" w:pos="1440"/>
          <w:tab w:val="left" w:pos="2160"/>
          <w:tab w:val="left" w:pos="2880"/>
          <w:tab w:val="left" w:pos="3600"/>
          <w:tab w:val="left" w:pos="4320"/>
          <w:tab w:val="left" w:pos="5040"/>
          <w:tab w:val="left" w:pos="5760"/>
          <w:tab w:val="left" w:pos="6480"/>
          <w:tab w:val="left" w:pos="7200"/>
          <w:tab w:val="left" w:pos="7920"/>
        </w:tabs>
        <w:ind w:firstLine="510"/>
        <w:jc w:val="both"/>
      </w:pPr>
      <w:r w:rsidRPr="00285FC3">
        <w:t>(f)</w:t>
      </w:r>
      <w:r w:rsidR="0024154E" w:rsidRPr="003933FF">
        <w:rPr>
          <w:szCs w:val="24"/>
        </w:rPr>
        <w:tab/>
      </w:r>
      <w:r w:rsidRPr="00285FC3">
        <w:t>Alcoholic beverages.</w:t>
      </w:r>
    </w:p>
    <w:p w14:paraId="0507BA25" w14:textId="77777777" w:rsidR="00BA1064" w:rsidRPr="00285FC3" w:rsidRDefault="00BA1064" w:rsidP="00285FC3">
      <w:pPr>
        <w:tabs>
          <w:tab w:val="left" w:pos="-1440"/>
          <w:tab w:val="left" w:pos="-720"/>
          <w:tab w:val="left" w:pos="0"/>
          <w:tab w:val="left" w:pos="510"/>
          <w:tab w:val="left" w:pos="936"/>
          <w:tab w:val="left" w:pos="1440"/>
          <w:tab w:val="left" w:pos="2160"/>
          <w:tab w:val="left" w:pos="2880"/>
          <w:tab w:val="left" w:pos="3600"/>
          <w:tab w:val="left" w:pos="4320"/>
          <w:tab w:val="left" w:pos="5040"/>
          <w:tab w:val="left" w:pos="5760"/>
          <w:tab w:val="left" w:pos="6480"/>
          <w:tab w:val="left" w:pos="7200"/>
          <w:tab w:val="left" w:pos="7920"/>
        </w:tabs>
        <w:jc w:val="both"/>
      </w:pPr>
    </w:p>
    <w:p w14:paraId="147CC8D4" w14:textId="0531231B" w:rsidR="00BA1064" w:rsidRPr="00285FC3" w:rsidRDefault="00BA1064" w:rsidP="00F9622B">
      <w:pPr>
        <w:pStyle w:val="Heading2"/>
      </w:pPr>
      <w:r w:rsidRPr="00285FC3">
        <w:rPr>
          <w:u w:val="single"/>
        </w:rPr>
        <w:t>GENERAL</w:t>
      </w:r>
      <w:r w:rsidRPr="00285FC3">
        <w:t>.</w:t>
      </w:r>
    </w:p>
    <w:p w14:paraId="02B26833" w14:textId="491C72EA" w:rsidR="00BA1064" w:rsidRPr="00285FC3" w:rsidRDefault="00BA1064" w:rsidP="00F9622B">
      <w:pPr>
        <w:pStyle w:val="Heading5"/>
      </w:pPr>
      <w:r w:rsidRPr="00285FC3">
        <w:t>All receipts must be legible.  Illegible receipts will not be reimbursed.</w:t>
      </w:r>
    </w:p>
    <w:p w14:paraId="614E8FB4" w14:textId="63714602" w:rsidR="00BA1064" w:rsidRPr="00285FC3" w:rsidRDefault="00BA1064" w:rsidP="00F9622B">
      <w:pPr>
        <w:pStyle w:val="Heading5"/>
      </w:pPr>
      <w:r w:rsidRPr="00285FC3">
        <w:t xml:space="preserve">Whenever possible </w:t>
      </w:r>
      <w:r w:rsidRPr="00285FC3">
        <w:rPr>
          <w:u w:val="single"/>
        </w:rPr>
        <w:t>original</w:t>
      </w:r>
      <w:r w:rsidRPr="00285FC3">
        <w:t xml:space="preserve"> receipts should be presented for reimbursement.</w:t>
      </w:r>
    </w:p>
    <w:p w14:paraId="7A8AC6CF" w14:textId="0B97B41D" w:rsidR="00BA1064" w:rsidRPr="00285FC3" w:rsidRDefault="00BA1064" w:rsidP="00F9622B">
      <w:pPr>
        <w:pStyle w:val="Heading5"/>
      </w:pPr>
      <w:r w:rsidRPr="00285FC3">
        <w:t>The Authority is a corporate municipal instrumentality and as such is exempt from all sales and usage taxes within New York State.  A copy of the Authority's certificate of tax exemption may be obtained by writing to the Authority.</w:t>
      </w:r>
    </w:p>
    <w:p w14:paraId="64D6AC60" w14:textId="55E579E7" w:rsidR="00497733" w:rsidRPr="00F9622B" w:rsidRDefault="00497733" w:rsidP="00F9622B">
      <w:pPr>
        <w:pStyle w:val="Heading5"/>
      </w:pPr>
      <w:r w:rsidRPr="00285FC3">
        <w:lastRenderedPageBreak/>
        <w:t xml:space="preserve">All requests for meal reimbursement must be </w:t>
      </w:r>
      <w:r w:rsidR="00F912CB" w:rsidRPr="00285FC3">
        <w:t xml:space="preserve">limited to Consultant’s employees and </w:t>
      </w:r>
      <w:r w:rsidRPr="00285FC3">
        <w:t>fully supported by a restaurant receipt along with a full explanation of the business purpose</w:t>
      </w:r>
      <w:r w:rsidR="00BA6810" w:rsidRPr="00285FC3">
        <w:t>,</w:t>
      </w:r>
      <w:r w:rsidRPr="00285FC3">
        <w:t xml:space="preserve"> identif</w:t>
      </w:r>
      <w:r w:rsidR="00BA6810" w:rsidRPr="00285FC3">
        <w:t>ying</w:t>
      </w:r>
      <w:r w:rsidRPr="00285FC3">
        <w:t xml:space="preserve"> all attendees</w:t>
      </w:r>
      <w:r w:rsidR="00F912CB" w:rsidRPr="00285FC3">
        <w:t xml:space="preserve"> (name, title, and affiliation).</w:t>
      </w:r>
      <w:r w:rsidR="0026152E" w:rsidRPr="00285FC3">
        <w:t xml:space="preserve">  </w:t>
      </w:r>
    </w:p>
    <w:p w14:paraId="7DEB25B9" w14:textId="06825CCD" w:rsidR="00BA1064" w:rsidRPr="00285FC3" w:rsidRDefault="00BA1064" w:rsidP="00F9622B">
      <w:pPr>
        <w:pStyle w:val="Heading5"/>
      </w:pPr>
      <w:r w:rsidRPr="00285FC3">
        <w:t xml:space="preserve">At any time or times until </w:t>
      </w:r>
      <w:r w:rsidR="000F6A3C" w:rsidRPr="00285FC3">
        <w:t>six</w:t>
      </w:r>
      <w:r w:rsidRPr="003933FF">
        <w:t xml:space="preserve"> </w:t>
      </w:r>
      <w:r w:rsidR="002323F8" w:rsidRPr="003933FF">
        <w:t>(6)</w:t>
      </w:r>
      <w:r w:rsidR="002323F8" w:rsidRPr="00285FC3">
        <w:t xml:space="preserve"> </w:t>
      </w:r>
      <w:r w:rsidRPr="00285FC3">
        <w:t xml:space="preserve">years after completion of Consultant's services or earlier termination of this Agreement by the Authority, the Authority may have the vouchers and statements of cost audited.  </w:t>
      </w:r>
      <w:r w:rsidR="004076B2">
        <w:t>The Consultant shall reimburse and pay the Authority on demand for e</w:t>
      </w:r>
      <w:r w:rsidRPr="003933FF">
        <w:t>ach</w:t>
      </w:r>
      <w:r w:rsidRPr="00285FC3">
        <w:t xml:space="preserve"> payment theretofore made which </w:t>
      </w:r>
      <w:r w:rsidR="004076B2">
        <w:t>is</w:t>
      </w:r>
      <w:r w:rsidRPr="00285FC3">
        <w:t xml:space="preserve"> found by the Authority </w:t>
      </w:r>
      <w:proofErr w:type="gramStart"/>
      <w:r w:rsidRPr="00285FC3">
        <w:t>on the basis of</w:t>
      </w:r>
      <w:proofErr w:type="gramEnd"/>
      <w:r w:rsidRPr="00285FC3">
        <w:t xml:space="preserve"> such audit not to constitute </w:t>
      </w:r>
      <w:r w:rsidR="004076B2">
        <w:t xml:space="preserve">an </w:t>
      </w:r>
      <w:r w:rsidRPr="00285FC3">
        <w:t>allowable cost.  Any payment</w:t>
      </w:r>
      <w:r w:rsidR="004076B2" w:rsidRPr="00285FC3">
        <w:t xml:space="preserve"> </w:t>
      </w:r>
      <w:r w:rsidR="004076B2">
        <w:t>due Consultant for any contract with the Authority</w:t>
      </w:r>
      <w:r w:rsidRPr="003933FF">
        <w:t xml:space="preserve"> </w:t>
      </w:r>
      <w:r w:rsidRPr="00285FC3">
        <w:t>may be reduced for overpayments</w:t>
      </w:r>
      <w:r w:rsidR="004076B2">
        <w:t xml:space="preserve"> </w:t>
      </w:r>
      <w:r w:rsidR="00E71AB4">
        <w:t>determined by</w:t>
      </w:r>
      <w:r w:rsidR="004076B2">
        <w:t xml:space="preserve"> such audit adjustments</w:t>
      </w:r>
      <w:r w:rsidRPr="00285FC3">
        <w:t xml:space="preserve">, or </w:t>
      </w:r>
      <w:r w:rsidR="004076B2">
        <w:t>adjusted</w:t>
      </w:r>
      <w:r w:rsidRPr="00285FC3">
        <w:t xml:space="preserve"> for </w:t>
      </w:r>
      <w:proofErr w:type="gramStart"/>
      <w:r w:rsidRPr="00285FC3">
        <w:t>underpayments, as the case may be</w:t>
      </w:r>
      <w:proofErr w:type="gramEnd"/>
      <w:r w:rsidRPr="00285FC3">
        <w:t>.</w:t>
      </w:r>
    </w:p>
    <w:p w14:paraId="411337AC" w14:textId="309EEF34" w:rsidR="00BA1064" w:rsidRPr="003933FF" w:rsidRDefault="004076B2" w:rsidP="004076B2">
      <w:pPr>
        <w:pStyle w:val="Heading5"/>
      </w:pPr>
      <w:r>
        <w:t xml:space="preserve">If </w:t>
      </w:r>
      <w:proofErr w:type="gramStart"/>
      <w:r>
        <w:t>as a result of</w:t>
      </w:r>
      <w:proofErr w:type="gramEnd"/>
      <w:r>
        <w:t xml:space="preserve"> its audit described in the foregoing Section 5.12(e), the amount </w:t>
      </w:r>
      <w:proofErr w:type="gramStart"/>
      <w:r>
        <w:t>due</w:t>
      </w:r>
      <w:proofErr w:type="gramEnd"/>
      <w:r>
        <w:t xml:space="preserve"> the Authority exceeds </w:t>
      </w:r>
      <w:r w:rsidR="000667E4">
        <w:t>25</w:t>
      </w:r>
      <w:r>
        <w:t xml:space="preserve">% of the total contract </w:t>
      </w:r>
      <w:r w:rsidR="000667E4">
        <w:t>value</w:t>
      </w:r>
      <w:r>
        <w:t xml:space="preserve">, the Consultant shall reimburse the Authority for the cost of the </w:t>
      </w:r>
      <w:r w:rsidR="003D7E6D">
        <w:t>a</w:t>
      </w:r>
      <w:r>
        <w:t>udit.</w:t>
      </w:r>
    </w:p>
    <w:p w14:paraId="043694F7" w14:textId="7979A4A6" w:rsidR="00BA1064" w:rsidRPr="00F9622B" w:rsidRDefault="00BA1064" w:rsidP="00F9622B">
      <w:pPr>
        <w:pStyle w:val="Heading1"/>
        <w:keepNext w:val="0"/>
        <w:keepLines w:val="0"/>
        <w:rPr>
          <w:b w:val="0"/>
        </w:rPr>
      </w:pPr>
    </w:p>
    <w:p w14:paraId="65DF15BB" w14:textId="21345860" w:rsidR="00BA1064" w:rsidRPr="00285FC3" w:rsidRDefault="00BA1064" w:rsidP="00285FC3">
      <w:pPr>
        <w:tabs>
          <w:tab w:val="left" w:pos="-1440"/>
          <w:tab w:val="left" w:pos="-720"/>
          <w:tab w:val="left" w:pos="0"/>
          <w:tab w:val="left" w:pos="510"/>
          <w:tab w:val="left" w:pos="936"/>
          <w:tab w:val="left" w:pos="1440"/>
          <w:tab w:val="left" w:pos="2160"/>
          <w:tab w:val="left" w:pos="2880"/>
          <w:tab w:val="left" w:pos="3600"/>
          <w:tab w:val="left" w:pos="4320"/>
          <w:tab w:val="left" w:pos="5040"/>
          <w:tab w:val="left" w:pos="5760"/>
          <w:tab w:val="left" w:pos="6480"/>
          <w:tab w:val="left" w:pos="7200"/>
          <w:tab w:val="left" w:pos="7920"/>
        </w:tabs>
      </w:pPr>
      <w:r w:rsidRPr="00285FC3">
        <w:rPr>
          <w:b/>
          <w:u w:val="single"/>
        </w:rPr>
        <w:t>INSURANCE</w:t>
      </w:r>
    </w:p>
    <w:p w14:paraId="1B91A067" w14:textId="77777777" w:rsidR="00400737" w:rsidRPr="00285FC3" w:rsidRDefault="00400737" w:rsidP="00285FC3">
      <w:pPr>
        <w:tabs>
          <w:tab w:val="left" w:pos="-1440"/>
          <w:tab w:val="left" w:pos="-720"/>
          <w:tab w:val="left" w:pos="0"/>
          <w:tab w:val="left" w:pos="510"/>
          <w:tab w:val="left" w:pos="936"/>
          <w:tab w:val="left" w:pos="1440"/>
          <w:tab w:val="left" w:pos="2160"/>
          <w:tab w:val="left" w:pos="2880"/>
          <w:tab w:val="left" w:pos="3600"/>
          <w:tab w:val="left" w:pos="4320"/>
          <w:tab w:val="left" w:pos="5040"/>
          <w:tab w:val="left" w:pos="5760"/>
          <w:tab w:val="left" w:pos="6480"/>
          <w:tab w:val="left" w:pos="7200"/>
          <w:tab w:val="left" w:pos="7920"/>
        </w:tabs>
      </w:pPr>
    </w:p>
    <w:p w14:paraId="09A8314E" w14:textId="4933147F" w:rsidR="00400737" w:rsidRDefault="00986663" w:rsidP="00986663">
      <w:pPr>
        <w:pStyle w:val="Heading2"/>
      </w:pPr>
      <w:r w:rsidRPr="00986663">
        <w:rPr>
          <w:u w:val="single"/>
        </w:rPr>
        <w:t>REQUIREMENTS FOR INSURANCE</w:t>
      </w:r>
      <w:r>
        <w:t>.</w:t>
      </w:r>
      <w:r w:rsidRPr="00400737">
        <w:t xml:space="preserve"> </w:t>
      </w:r>
      <w:r w:rsidR="00400737" w:rsidRPr="00400737">
        <w:t xml:space="preserve">Consultant shall, at its own cost and expense, obtain and maintain the insurance described in </w:t>
      </w:r>
      <w:r w:rsidR="00436C3D">
        <w:t>Section 6.2,</w:t>
      </w:r>
      <w:r w:rsidR="00400737" w:rsidRPr="00400737">
        <w:t xml:space="preserve"> with coverage amounts that are no less than the minimum coverage amounts described therein.  Such insurance coverage shall be maintained for the shorter of the duration of the Agreement or of Consultant’s services in connection with this Agreement, except that if Professional Liability insurance is required due to the nature of Consultant’s services, such insurance shall be maintained for a period of three years after completion of Consultant’s services.  Consultant’s insurance </w:t>
      </w:r>
      <w:r w:rsidR="000406F6">
        <w:t xml:space="preserve">requirements </w:t>
      </w:r>
      <w:r w:rsidR="00400737" w:rsidRPr="00400737">
        <w:t>shall be subject to the following:</w:t>
      </w:r>
    </w:p>
    <w:p w14:paraId="14783576" w14:textId="7AF1355E" w:rsidR="00400737" w:rsidRPr="00400737" w:rsidRDefault="00400737" w:rsidP="00400737">
      <w:pPr>
        <w:pStyle w:val="Heading5"/>
      </w:pPr>
      <w:r w:rsidRPr="00400737">
        <w:t xml:space="preserve">Consultant shall not commence the services until it has furnished the certificates of insurance evidencing that Consultant has obtained the insurance hereunder.  Such certificates must provide that the insurer will give the Authority at least 30 days’ prior written notice of material change in, or cancellation or termination of, such insurance.  </w:t>
      </w:r>
    </w:p>
    <w:p w14:paraId="62A7A537" w14:textId="0BFF0987" w:rsidR="00400737" w:rsidRPr="00400737" w:rsidRDefault="00400737" w:rsidP="00400737">
      <w:pPr>
        <w:pStyle w:val="Heading5"/>
      </w:pPr>
      <w:r w:rsidRPr="00400737">
        <w:t>Consultant’s insurance shall be written by an insurance company authorized to do business in New York State with an A.M. Best rating of A</w:t>
      </w:r>
      <w:r w:rsidR="000406F6">
        <w:t>-</w:t>
      </w:r>
      <w:r w:rsidRPr="00400737">
        <w:t>VII or better.</w:t>
      </w:r>
    </w:p>
    <w:p w14:paraId="547A1568" w14:textId="62A40401" w:rsidR="00400737" w:rsidRPr="00400737" w:rsidRDefault="00400737" w:rsidP="00400737">
      <w:pPr>
        <w:pStyle w:val="Heading5"/>
      </w:pPr>
      <w:r w:rsidRPr="00400737">
        <w:t>Consultant’s insurance will be primary and non-contributory with respect to the Authority’s insurance programs.</w:t>
      </w:r>
    </w:p>
    <w:p w14:paraId="2BECA5B7" w14:textId="3DF52FB7" w:rsidR="00400737" w:rsidRDefault="00400737" w:rsidP="00400737">
      <w:pPr>
        <w:pStyle w:val="Heading5"/>
      </w:pPr>
      <w:r w:rsidRPr="00400737">
        <w:t>All of Consultant’s required insurance policies shall include clauses stating that each underwriter and carrier will waive all rights of subrogation against the Authority.</w:t>
      </w:r>
    </w:p>
    <w:p w14:paraId="2F914CC0" w14:textId="1082057C" w:rsidR="00E71AB4" w:rsidRPr="00E71AB4" w:rsidRDefault="000406F6" w:rsidP="00ED3D68">
      <w:pPr>
        <w:pStyle w:val="Heading2"/>
      </w:pPr>
      <w:r w:rsidRPr="00E71AB4">
        <w:rPr>
          <w:u w:val="single"/>
        </w:rPr>
        <w:t>INSURANCE REQUIREMENTS</w:t>
      </w:r>
      <w:r w:rsidR="00E71AB4" w:rsidRPr="00E71AB4">
        <w:rPr>
          <w:u w:val="single"/>
        </w:rPr>
        <w:t>.</w:t>
      </w:r>
      <w:r w:rsidR="00E71AB4" w:rsidRPr="002305DF">
        <w:t xml:space="preserve">  </w:t>
      </w:r>
      <w:r w:rsidR="00E71AB4" w:rsidRPr="00285FC3">
        <w:t>Consultant</w:t>
      </w:r>
      <w:r w:rsidR="00E71AB4" w:rsidRPr="00F9622B">
        <w:t xml:space="preserve"> </w:t>
      </w:r>
      <w:r w:rsidR="00E71AB4" w:rsidRPr="00285FC3">
        <w:t>shall</w:t>
      </w:r>
      <w:r w:rsidR="00E71AB4" w:rsidRPr="00F9622B">
        <w:t xml:space="preserve"> </w:t>
      </w:r>
      <w:r w:rsidR="00E71AB4" w:rsidRPr="00285FC3">
        <w:t>obtain</w:t>
      </w:r>
      <w:r w:rsidR="00E71AB4" w:rsidRPr="00F9622B">
        <w:t xml:space="preserve"> </w:t>
      </w:r>
      <w:r w:rsidR="00E71AB4" w:rsidRPr="00285FC3">
        <w:t>and</w:t>
      </w:r>
      <w:r w:rsidR="00E71AB4" w:rsidRPr="00F9622B">
        <w:t xml:space="preserve"> </w:t>
      </w:r>
      <w:r w:rsidR="00E71AB4" w:rsidRPr="00285FC3">
        <w:t>maintain</w:t>
      </w:r>
      <w:r w:rsidR="00E71AB4" w:rsidRPr="00F9622B">
        <w:t xml:space="preserve"> </w:t>
      </w:r>
      <w:r w:rsidR="00E71AB4">
        <w:t>the following policies of insurance:</w:t>
      </w:r>
    </w:p>
    <w:p w14:paraId="1AB8BFDB" w14:textId="3F42E49D" w:rsidR="00400737" w:rsidRPr="00400737" w:rsidRDefault="00400737" w:rsidP="00400737">
      <w:pPr>
        <w:pStyle w:val="Heading5"/>
      </w:pPr>
      <w:bookmarkStart w:id="2" w:name="_Hlk162954132"/>
      <w:r w:rsidRPr="00400737">
        <w:lastRenderedPageBreak/>
        <w:t xml:space="preserve">Workers Compensation and Employers Liability Insurance as required by the applicable </w:t>
      </w:r>
      <w:r w:rsidR="000406F6">
        <w:t xml:space="preserve">New York State </w:t>
      </w:r>
      <w:r w:rsidRPr="00400737">
        <w:t xml:space="preserve">law. The employer’s liability limit shall be at least </w:t>
      </w:r>
      <w:r w:rsidR="000406F6" w:rsidRPr="000406F6">
        <w:rPr>
          <w:b/>
          <w:bCs/>
        </w:rPr>
        <w:t>[</w:t>
      </w:r>
      <w:r w:rsidRPr="000406F6">
        <w:rPr>
          <w:b/>
          <w:bCs/>
        </w:rPr>
        <w:t>$1,000,000</w:t>
      </w:r>
      <w:r w:rsidR="000406F6" w:rsidRPr="000406F6">
        <w:rPr>
          <w:b/>
          <w:bCs/>
        </w:rPr>
        <w:t>]</w:t>
      </w:r>
      <w:r w:rsidRPr="00400737">
        <w:t xml:space="preserve"> each per accident, per person disease and disease policy limit. </w:t>
      </w:r>
    </w:p>
    <w:p w14:paraId="1FB0D890" w14:textId="77777777" w:rsidR="00400737" w:rsidRPr="00400737" w:rsidRDefault="00400737" w:rsidP="00400737">
      <w:pPr>
        <w:pStyle w:val="Heading5"/>
      </w:pPr>
      <w:r w:rsidRPr="00400737">
        <w:t>Commercial General Liability Insurance (“CGL”), covering all Work to be performed under the Agreement, with minimum limits of:</w:t>
      </w:r>
    </w:p>
    <w:p w14:paraId="3BC0E37C" w14:textId="55FDD573" w:rsidR="00400737" w:rsidRDefault="00400737" w:rsidP="00400737">
      <w:pPr>
        <w:tabs>
          <w:tab w:val="left" w:pos="4950"/>
        </w:tabs>
        <w:ind w:left="504"/>
        <w:rPr>
          <w:szCs w:val="24"/>
        </w:rPr>
      </w:pPr>
      <w:r w:rsidRPr="00400737">
        <w:rPr>
          <w:szCs w:val="24"/>
        </w:rPr>
        <w:t>Combined Single Limit</w:t>
      </w:r>
      <w:r w:rsidRPr="00400737">
        <w:rPr>
          <w:szCs w:val="24"/>
        </w:rPr>
        <w:tab/>
      </w:r>
      <w:r w:rsidRPr="000406F6">
        <w:rPr>
          <w:b/>
          <w:bCs/>
          <w:szCs w:val="24"/>
        </w:rPr>
        <w:t>$</w:t>
      </w:r>
      <w:r w:rsidR="000406F6" w:rsidRPr="000406F6">
        <w:rPr>
          <w:b/>
          <w:bCs/>
          <w:szCs w:val="24"/>
        </w:rPr>
        <w:t>2</w:t>
      </w:r>
      <w:r w:rsidRPr="000406F6">
        <w:rPr>
          <w:b/>
          <w:bCs/>
          <w:szCs w:val="24"/>
        </w:rPr>
        <w:t>,000,000</w:t>
      </w:r>
      <w:r w:rsidRPr="00400737">
        <w:rPr>
          <w:szCs w:val="24"/>
        </w:rPr>
        <w:t xml:space="preserve"> per occurrence</w:t>
      </w:r>
    </w:p>
    <w:p w14:paraId="26E7B524" w14:textId="43C2C5CB" w:rsidR="00400737" w:rsidRPr="00400737" w:rsidRDefault="00400737" w:rsidP="00400737">
      <w:pPr>
        <w:tabs>
          <w:tab w:val="left" w:pos="4950"/>
        </w:tabs>
        <w:ind w:left="504"/>
        <w:rPr>
          <w:szCs w:val="24"/>
        </w:rPr>
      </w:pPr>
      <w:r w:rsidRPr="00400737">
        <w:rPr>
          <w:szCs w:val="24"/>
        </w:rPr>
        <w:t>General Aggregate and Product Aggregate</w:t>
      </w:r>
      <w:r>
        <w:rPr>
          <w:szCs w:val="24"/>
        </w:rPr>
        <w:tab/>
      </w:r>
      <w:r w:rsidR="00F60F23">
        <w:rPr>
          <w:b/>
          <w:bCs/>
          <w:szCs w:val="24"/>
        </w:rPr>
        <w:t>$4</w:t>
      </w:r>
      <w:r w:rsidRPr="000406F6">
        <w:rPr>
          <w:b/>
          <w:bCs/>
          <w:szCs w:val="24"/>
        </w:rPr>
        <w:t>,000,000</w:t>
      </w:r>
    </w:p>
    <w:p w14:paraId="221CFC53" w14:textId="77777777" w:rsidR="00400737" w:rsidRPr="00400737" w:rsidRDefault="00400737" w:rsidP="00400737">
      <w:pPr>
        <w:tabs>
          <w:tab w:val="left" w:pos="-1440"/>
          <w:tab w:val="left" w:pos="-720"/>
          <w:tab w:val="left" w:pos="0"/>
          <w:tab w:val="left" w:pos="510"/>
          <w:tab w:val="left" w:pos="936"/>
          <w:tab w:val="left" w:pos="1440"/>
          <w:tab w:val="left" w:pos="2160"/>
          <w:tab w:val="left" w:pos="2880"/>
          <w:tab w:val="left" w:pos="3600"/>
          <w:tab w:val="left" w:pos="4320"/>
          <w:tab w:val="left" w:pos="5040"/>
          <w:tab w:val="left" w:pos="5760"/>
          <w:tab w:val="left" w:pos="6480"/>
          <w:tab w:val="left" w:pos="7200"/>
          <w:tab w:val="left" w:pos="7920"/>
        </w:tabs>
        <w:rPr>
          <w:szCs w:val="24"/>
        </w:rPr>
      </w:pPr>
    </w:p>
    <w:p w14:paraId="61B068D7" w14:textId="7DC72EAA" w:rsidR="00400737" w:rsidRPr="00400737" w:rsidRDefault="000406F6" w:rsidP="000406F6">
      <w:pPr>
        <w:spacing w:after="240"/>
        <w:jc w:val="both"/>
      </w:pPr>
      <w:r>
        <w:t>The CGL</w:t>
      </w:r>
      <w:r w:rsidR="00400737" w:rsidRPr="00400737">
        <w:t xml:space="preserve"> policy shall include Contractual Liability (with this Agreement</w:t>
      </w:r>
      <w:r>
        <w:t xml:space="preserve"> and specifically Consultant’s indemnification obligations under Section 4.6</w:t>
      </w:r>
      <w:r w:rsidR="00400737" w:rsidRPr="00400737">
        <w:t xml:space="preserve"> being included under the definition of “Insured Contract” under</w:t>
      </w:r>
      <w:r w:rsidR="00E71AB4">
        <w:t xml:space="preserve"> that policy</w:t>
      </w:r>
      <w:r w:rsidR="00400737" w:rsidRPr="00400737">
        <w:t xml:space="preserve">), </w:t>
      </w:r>
      <w:r w:rsidR="00E71AB4">
        <w:t xml:space="preserve">and </w:t>
      </w:r>
      <w:r w:rsidR="00400737" w:rsidRPr="00400737">
        <w:t>Products-Completed Operations coverage</w:t>
      </w:r>
      <w:r>
        <w:t>.</w:t>
      </w:r>
      <w:r w:rsidR="00400737" w:rsidRPr="00400737">
        <w:t xml:space="preserve"> If the Products-Completed Operations coverage is written on a claims-made basis, coverage shall be maintained continuously until three years after </w:t>
      </w:r>
      <w:r>
        <w:t>Consultant’s completion of its services hereunder</w:t>
      </w:r>
      <w:r w:rsidR="00400737" w:rsidRPr="00400737">
        <w:t>.</w:t>
      </w:r>
    </w:p>
    <w:p w14:paraId="40C1E5D6" w14:textId="0D337385" w:rsidR="00400737" w:rsidRPr="000406F6" w:rsidRDefault="00400737" w:rsidP="00986663">
      <w:pPr>
        <w:pStyle w:val="Heading5"/>
        <w:rPr>
          <w:szCs w:val="24"/>
        </w:rPr>
      </w:pPr>
      <w:r w:rsidRPr="00400737">
        <w:t xml:space="preserve">Automobile Liability, covering all owned, non-owned and hired vehicles used </w:t>
      </w:r>
      <w:r w:rsidRPr="00285FC3">
        <w:t>in</w:t>
      </w:r>
      <w:r w:rsidRPr="00F9622B">
        <w:t xml:space="preserve"> </w:t>
      </w:r>
      <w:r w:rsidRPr="00400737">
        <w:t xml:space="preserve">connection with all </w:t>
      </w:r>
      <w:r w:rsidR="000406F6">
        <w:t>w</w:t>
      </w:r>
      <w:r w:rsidRPr="00400737">
        <w:t xml:space="preserve">ork </w:t>
      </w:r>
      <w:r w:rsidR="000406F6">
        <w:t>o</w:t>
      </w:r>
      <w:r w:rsidRPr="00400737">
        <w:t xml:space="preserve">r </w:t>
      </w:r>
      <w:r w:rsidR="000406F6">
        <w:t>s</w:t>
      </w:r>
      <w:r w:rsidRPr="00400737">
        <w:t xml:space="preserve">ervices to be performed by or on behalf of </w:t>
      </w:r>
      <w:proofErr w:type="gramStart"/>
      <w:r w:rsidR="000406F6">
        <w:t>Consultant</w:t>
      </w:r>
      <w:proofErr w:type="gramEnd"/>
      <w:r w:rsidR="00E71AB4">
        <w:t>,</w:t>
      </w:r>
      <w:r w:rsidRPr="00400737">
        <w:t xml:space="preserve"> with minimum limits of</w:t>
      </w:r>
      <w:r w:rsidR="000406F6">
        <w:t xml:space="preserve"> </w:t>
      </w:r>
      <w:r w:rsidR="000406F6" w:rsidRPr="000406F6">
        <w:rPr>
          <w:szCs w:val="24"/>
        </w:rPr>
        <w:t>$1,000,000 per occurrence</w:t>
      </w:r>
      <w:r w:rsidR="000406F6">
        <w:t>, c</w:t>
      </w:r>
      <w:r w:rsidRPr="000406F6">
        <w:rPr>
          <w:szCs w:val="24"/>
        </w:rPr>
        <w:t xml:space="preserve">ombined </w:t>
      </w:r>
      <w:r w:rsidR="000406F6">
        <w:rPr>
          <w:szCs w:val="24"/>
        </w:rPr>
        <w:t>s</w:t>
      </w:r>
      <w:r w:rsidRPr="000406F6">
        <w:rPr>
          <w:szCs w:val="24"/>
        </w:rPr>
        <w:t xml:space="preserve">ingle </w:t>
      </w:r>
      <w:r w:rsidR="000406F6">
        <w:rPr>
          <w:szCs w:val="24"/>
        </w:rPr>
        <w:t>l</w:t>
      </w:r>
      <w:r w:rsidRPr="000406F6">
        <w:rPr>
          <w:szCs w:val="24"/>
        </w:rPr>
        <w:t>imit</w:t>
      </w:r>
      <w:r w:rsidR="000406F6">
        <w:rPr>
          <w:szCs w:val="24"/>
        </w:rPr>
        <w:t>.</w:t>
      </w:r>
    </w:p>
    <w:p w14:paraId="7D17A3A5" w14:textId="5E77612F" w:rsidR="00400737" w:rsidRPr="00400737" w:rsidRDefault="00400737" w:rsidP="00400737">
      <w:pPr>
        <w:pStyle w:val="Heading5"/>
      </w:pPr>
      <w:r w:rsidRPr="00400737">
        <w:t xml:space="preserve">Umbrella or Excess Liability, with a minimum per occurrence limit of </w:t>
      </w:r>
      <w:r w:rsidRPr="000406F6">
        <w:rPr>
          <w:b/>
          <w:bCs/>
        </w:rPr>
        <w:t>$4,000,000</w:t>
      </w:r>
      <w:r w:rsidRPr="00400737">
        <w:t xml:space="preserve">. This coverage shall run concurrent to the CGL required in </w:t>
      </w:r>
      <w:r w:rsidR="000406F6">
        <w:t>Section 6.2(</w:t>
      </w:r>
      <w:r w:rsidR="00436C3D">
        <w:t>b</w:t>
      </w:r>
      <w:r w:rsidR="000406F6">
        <w:t>)</w:t>
      </w:r>
      <w:r w:rsidRPr="00400737">
        <w:t xml:space="preserve"> above, </w:t>
      </w:r>
      <w:r w:rsidR="00E71AB4">
        <w:t xml:space="preserve">and </w:t>
      </w:r>
      <w:r w:rsidRPr="00400737">
        <w:t xml:space="preserve">shall apply </w:t>
      </w:r>
      <w:r w:rsidR="00E71AB4">
        <w:t xml:space="preserve">as </w:t>
      </w:r>
      <w:r w:rsidRPr="00400737">
        <w:t xml:space="preserve">excess </w:t>
      </w:r>
      <w:r w:rsidR="00E71AB4">
        <w:t>to</w:t>
      </w:r>
      <w:r w:rsidRPr="00400737">
        <w:t xml:space="preserve"> the required automobile, CGL and employer’s liability coverage required in this Section </w:t>
      </w:r>
      <w:r w:rsidR="000406F6">
        <w:t>6.</w:t>
      </w:r>
      <w:r w:rsidR="00E71AB4">
        <w:t>2</w:t>
      </w:r>
      <w:r w:rsidRPr="00400737">
        <w:t>.</w:t>
      </w:r>
    </w:p>
    <w:p w14:paraId="483A2FB9" w14:textId="3664B293" w:rsidR="00F365CF" w:rsidRDefault="002C677F" w:rsidP="00400737">
      <w:pPr>
        <w:pStyle w:val="Heading5"/>
      </w:pPr>
      <w:r>
        <w:t>Professional Liability</w:t>
      </w:r>
      <w:r w:rsidR="00DB573A">
        <w:t xml:space="preserve"> with </w:t>
      </w:r>
      <w:r w:rsidR="006107D0">
        <w:t xml:space="preserve">minimum </w:t>
      </w:r>
      <w:r w:rsidR="00DB573A">
        <w:t xml:space="preserve">limits of liability of no less than </w:t>
      </w:r>
      <w:r w:rsidR="00071DB2">
        <w:t>$2</w:t>
      </w:r>
      <w:r w:rsidR="00EC76A6">
        <w:t>,000,000</w:t>
      </w:r>
      <w:r w:rsidR="00071DB2">
        <w:t xml:space="preserve"> per </w:t>
      </w:r>
      <w:r w:rsidR="001B61FC">
        <w:t>claim</w:t>
      </w:r>
      <w:r w:rsidR="00071DB2">
        <w:t xml:space="preserve"> and $4,000,000 in the aggregate.</w:t>
      </w:r>
    </w:p>
    <w:p w14:paraId="1404446A" w14:textId="24D8261C" w:rsidR="00400737" w:rsidRPr="00400737" w:rsidRDefault="00400737" w:rsidP="00400737">
      <w:pPr>
        <w:pStyle w:val="Heading5"/>
      </w:pPr>
      <w:r w:rsidRPr="00400737">
        <w:t>Other</w:t>
      </w:r>
      <w:r w:rsidRPr="00F9622B">
        <w:t xml:space="preserve"> insurance </w:t>
      </w:r>
      <w:r w:rsidRPr="00285FC3">
        <w:t xml:space="preserve">as </w:t>
      </w:r>
      <w:r w:rsidRPr="00400737">
        <w:t>required and as mutually agreed upon</w:t>
      </w:r>
      <w:r w:rsidRPr="00285FC3">
        <w:t xml:space="preserve"> by the </w:t>
      </w:r>
      <w:r w:rsidR="000406F6" w:rsidRPr="00285FC3">
        <w:t>Authority</w:t>
      </w:r>
      <w:r w:rsidRPr="00400737">
        <w:t xml:space="preserve"> and</w:t>
      </w:r>
      <w:r w:rsidRPr="00285FC3">
        <w:t xml:space="preserve"> the </w:t>
      </w:r>
      <w:r w:rsidR="000406F6">
        <w:t>Consultant</w:t>
      </w:r>
      <w:r w:rsidR="00436C3D">
        <w:t xml:space="preserve"> if the nature</w:t>
      </w:r>
      <w:r w:rsidR="00436C3D" w:rsidRPr="00285FC3">
        <w:t xml:space="preserve"> of </w:t>
      </w:r>
      <w:r w:rsidR="00436C3D">
        <w:t>the services to</w:t>
      </w:r>
      <w:r w:rsidR="00436C3D" w:rsidRPr="00285FC3">
        <w:t xml:space="preserve"> be </w:t>
      </w:r>
      <w:r w:rsidR="00436C3D">
        <w:t>provided requires</w:t>
      </w:r>
      <w:r w:rsidRPr="00400737">
        <w:t>.</w:t>
      </w:r>
    </w:p>
    <w:p w14:paraId="3A5196A7" w14:textId="4C030FC9" w:rsidR="00BA1064" w:rsidRPr="00285FC3" w:rsidRDefault="00154D75" w:rsidP="00F9622B">
      <w:pPr>
        <w:pStyle w:val="Heading5"/>
      </w:pPr>
      <w:r>
        <w:t xml:space="preserve"> </w:t>
      </w:r>
      <w:r w:rsidR="00400737" w:rsidRPr="00400737">
        <w:t xml:space="preserve">The </w:t>
      </w:r>
      <w:r w:rsidR="000406F6">
        <w:t>Consultant</w:t>
      </w:r>
      <w:r w:rsidR="00400737" w:rsidRPr="00400737">
        <w:t xml:space="preserve"> shall name</w:t>
      </w:r>
      <w:r w:rsidR="00400737" w:rsidRPr="00285FC3">
        <w:t xml:space="preserve"> the </w:t>
      </w:r>
      <w:r w:rsidR="00330985">
        <w:t xml:space="preserve">Long Island Power </w:t>
      </w:r>
      <w:r w:rsidR="000406F6" w:rsidRPr="00285FC3">
        <w:t>Authority</w:t>
      </w:r>
      <w:r w:rsidR="001E1DC6">
        <w:t xml:space="preserve"> and</w:t>
      </w:r>
      <w:r w:rsidR="00330985">
        <w:t xml:space="preserve"> the Long Island Lighting Company d/b/a LIPA</w:t>
      </w:r>
      <w:r w:rsidR="000406F6">
        <w:t xml:space="preserve"> and </w:t>
      </w:r>
      <w:r w:rsidR="00207C0D">
        <w:t>their</w:t>
      </w:r>
      <w:r w:rsidR="000406F6">
        <w:t xml:space="preserve"> officers, directors</w:t>
      </w:r>
      <w:r w:rsidR="00207C0D">
        <w:t>, employees</w:t>
      </w:r>
      <w:r w:rsidR="000406F6">
        <w:t xml:space="preserve"> and trustees</w:t>
      </w:r>
      <w:r w:rsidR="00400737" w:rsidRPr="00400737">
        <w:t xml:space="preserve"> as additional insureds</w:t>
      </w:r>
      <w:r w:rsidR="000406F6">
        <w:t xml:space="preserve"> on the liability policies described in (b), (c) and (d) above</w:t>
      </w:r>
      <w:r w:rsidR="00400737" w:rsidRPr="00400737">
        <w:t xml:space="preserve">, in order to provide the same protection under the </w:t>
      </w:r>
      <w:r w:rsidR="000406F6">
        <w:t>Consultant’s</w:t>
      </w:r>
      <w:r w:rsidR="00400737" w:rsidRPr="00400737">
        <w:t xml:space="preserve"> policies as other insureds covered</w:t>
      </w:r>
      <w:r w:rsidR="00400737" w:rsidRPr="00285FC3">
        <w:t>.</w:t>
      </w:r>
    </w:p>
    <w:bookmarkEnd w:id="2"/>
    <w:p w14:paraId="3BC42E2E" w14:textId="075D599C" w:rsidR="00790293" w:rsidRDefault="00790293" w:rsidP="00C85DF9">
      <w:pPr>
        <w:pStyle w:val="Heading2"/>
      </w:pPr>
      <w:r w:rsidRPr="00285FC3">
        <w:rPr>
          <w:u w:val="single"/>
        </w:rPr>
        <w:t>SUBCONSULTANT'S</w:t>
      </w:r>
      <w:r w:rsidRPr="00F9622B">
        <w:rPr>
          <w:u w:val="single"/>
        </w:rPr>
        <w:t xml:space="preserve"> </w:t>
      </w:r>
      <w:r w:rsidRPr="00285FC3">
        <w:rPr>
          <w:u w:val="single"/>
        </w:rPr>
        <w:t>INSURANCE</w:t>
      </w:r>
      <w:r w:rsidRPr="00285FC3">
        <w:t>.</w:t>
      </w:r>
      <w:r w:rsidRPr="00F9622B">
        <w:t xml:space="preserve"> </w:t>
      </w:r>
      <w:r w:rsidRPr="00285FC3">
        <w:t>Consultant</w:t>
      </w:r>
      <w:r w:rsidRPr="00F9622B">
        <w:t xml:space="preserve"> </w:t>
      </w:r>
      <w:r w:rsidRPr="00285FC3">
        <w:t>shall</w:t>
      </w:r>
      <w:r w:rsidRPr="00F9622B">
        <w:t xml:space="preserve"> require</w:t>
      </w:r>
      <w:r w:rsidRPr="00285FC3">
        <w:t xml:space="preserve"> </w:t>
      </w:r>
      <w:r w:rsidRPr="00F9622B">
        <w:t>each of</w:t>
      </w:r>
      <w:r w:rsidRPr="00285FC3">
        <w:t xml:space="preserve"> </w:t>
      </w:r>
      <w:r w:rsidRPr="00F9622B">
        <w:t>its</w:t>
      </w:r>
      <w:r w:rsidRPr="00285FC3">
        <w:t xml:space="preserve"> </w:t>
      </w:r>
      <w:proofErr w:type="gramStart"/>
      <w:r w:rsidR="003D7E6D" w:rsidRPr="00F9622B">
        <w:t>Subc</w:t>
      </w:r>
      <w:r w:rsidR="00DE4533" w:rsidRPr="00F9622B">
        <w:t>onsultant</w:t>
      </w:r>
      <w:r w:rsidRPr="00F9622B">
        <w:t>s</w:t>
      </w:r>
      <w:r w:rsidRPr="00285FC3">
        <w:t xml:space="preserve"> </w:t>
      </w:r>
      <w:r w:rsidR="00451CF4" w:rsidRPr="00451CF4">
        <w:t xml:space="preserve"> </w:t>
      </w:r>
      <w:r w:rsidR="0091204F">
        <w:t>to</w:t>
      </w:r>
      <w:proofErr w:type="gramEnd"/>
      <w:r w:rsidR="0091204F">
        <w:t xml:space="preserve"> carry</w:t>
      </w:r>
      <w:r w:rsidR="00206DEE">
        <w:t xml:space="preserve"> </w:t>
      </w:r>
      <w:r w:rsidR="00451CF4" w:rsidRPr="00451CF4">
        <w:t xml:space="preserve">at </w:t>
      </w:r>
      <w:r w:rsidR="00206DEE">
        <w:t xml:space="preserve">Subconsultant’s </w:t>
      </w:r>
      <w:r w:rsidR="00451CF4" w:rsidRPr="00451CF4">
        <w:t>own cost and expense, obtain and maintain the insurance described in Section 6.</w:t>
      </w:r>
      <w:r w:rsidR="00206DEE">
        <w:t>3</w:t>
      </w:r>
      <w:r w:rsidR="00451CF4" w:rsidRPr="00451CF4">
        <w:t>, with coverage amounts that are no less than the minimum coverage amounts described therein.  Such insurance coverage shall be maintained for the shorter of the duration of the Agreement or of Consultant’s services in connection with this Agreement, except that if Professional Liability insurance is required due to the nature of Consultant’s services, such insurance shall be maintained for a period of three years after completion of Consultant’s services.  Consultant’s insurance requirements shall be subject to the following</w:t>
      </w:r>
      <w:r w:rsidR="00C85DF9">
        <w:t>:</w:t>
      </w:r>
    </w:p>
    <w:p w14:paraId="21CAFBB3" w14:textId="7FC5D565" w:rsidR="00603E8A" w:rsidRPr="00400737" w:rsidRDefault="00603E8A" w:rsidP="00603E8A">
      <w:pPr>
        <w:pStyle w:val="Heading5"/>
      </w:pPr>
      <w:r w:rsidRPr="00400737">
        <w:t xml:space="preserve">Workers Compensation and Employers Liability Insurance as required by the applicable </w:t>
      </w:r>
      <w:r>
        <w:t xml:space="preserve">New York State </w:t>
      </w:r>
      <w:r w:rsidRPr="00400737">
        <w:t xml:space="preserve">law. The employer’s liability limit shall be at least </w:t>
      </w:r>
      <w:r w:rsidRPr="000406F6">
        <w:rPr>
          <w:b/>
          <w:bCs/>
        </w:rPr>
        <w:t>$1,000,000</w:t>
      </w:r>
      <w:r w:rsidRPr="00400737">
        <w:t xml:space="preserve"> each per accident, per person disease and disease policy limit. </w:t>
      </w:r>
    </w:p>
    <w:p w14:paraId="0326D6ED" w14:textId="77777777" w:rsidR="00603E8A" w:rsidRPr="00400737" w:rsidRDefault="00603E8A" w:rsidP="00603E8A">
      <w:pPr>
        <w:pStyle w:val="Heading5"/>
      </w:pPr>
      <w:r w:rsidRPr="00400737">
        <w:lastRenderedPageBreak/>
        <w:t>Commercial General Liability Insurance (“CGL”), covering all Work to be performed under the Agreement, with minimum limits of:</w:t>
      </w:r>
    </w:p>
    <w:p w14:paraId="040FEDDC" w14:textId="6C8FFF5E" w:rsidR="00603E8A" w:rsidRDefault="00603E8A" w:rsidP="00603E8A">
      <w:pPr>
        <w:tabs>
          <w:tab w:val="left" w:pos="4950"/>
        </w:tabs>
        <w:ind w:left="504"/>
        <w:rPr>
          <w:szCs w:val="24"/>
        </w:rPr>
      </w:pPr>
      <w:r w:rsidRPr="00400737">
        <w:rPr>
          <w:szCs w:val="24"/>
        </w:rPr>
        <w:t>Combined Single Limit</w:t>
      </w:r>
      <w:r w:rsidRPr="00400737">
        <w:rPr>
          <w:szCs w:val="24"/>
        </w:rPr>
        <w:tab/>
      </w:r>
      <w:r w:rsidRPr="000406F6">
        <w:rPr>
          <w:b/>
          <w:bCs/>
          <w:szCs w:val="24"/>
        </w:rPr>
        <w:t>$</w:t>
      </w:r>
      <w:r w:rsidR="00E9795C">
        <w:rPr>
          <w:b/>
          <w:bCs/>
          <w:szCs w:val="24"/>
        </w:rPr>
        <w:t>50</w:t>
      </w:r>
      <w:r w:rsidRPr="000406F6">
        <w:rPr>
          <w:b/>
          <w:bCs/>
          <w:szCs w:val="24"/>
        </w:rPr>
        <w:t>0,000</w:t>
      </w:r>
      <w:r w:rsidRPr="00400737">
        <w:rPr>
          <w:szCs w:val="24"/>
        </w:rPr>
        <w:t xml:space="preserve"> per occurrence</w:t>
      </w:r>
    </w:p>
    <w:p w14:paraId="7224C765" w14:textId="44B2F873" w:rsidR="00603E8A" w:rsidRPr="00400737" w:rsidRDefault="00603E8A" w:rsidP="00603E8A">
      <w:pPr>
        <w:tabs>
          <w:tab w:val="left" w:pos="4950"/>
        </w:tabs>
        <w:ind w:left="504"/>
        <w:rPr>
          <w:szCs w:val="24"/>
        </w:rPr>
      </w:pPr>
      <w:r w:rsidRPr="00400737">
        <w:rPr>
          <w:szCs w:val="24"/>
        </w:rPr>
        <w:t>General Aggregate and Product Aggregate</w:t>
      </w:r>
      <w:r>
        <w:rPr>
          <w:szCs w:val="24"/>
        </w:rPr>
        <w:tab/>
      </w:r>
      <w:r w:rsidRPr="000406F6">
        <w:rPr>
          <w:b/>
          <w:bCs/>
          <w:szCs w:val="24"/>
        </w:rPr>
        <w:t>$</w:t>
      </w:r>
      <w:r w:rsidR="00E9795C">
        <w:rPr>
          <w:b/>
          <w:bCs/>
          <w:szCs w:val="24"/>
        </w:rPr>
        <w:t>1,000,000</w:t>
      </w:r>
    </w:p>
    <w:p w14:paraId="0802608D" w14:textId="77777777" w:rsidR="00603E8A" w:rsidRPr="00400737" w:rsidRDefault="00603E8A" w:rsidP="00603E8A">
      <w:pPr>
        <w:tabs>
          <w:tab w:val="left" w:pos="-1440"/>
          <w:tab w:val="left" w:pos="-720"/>
          <w:tab w:val="left" w:pos="0"/>
          <w:tab w:val="left" w:pos="510"/>
          <w:tab w:val="left" w:pos="936"/>
          <w:tab w:val="left" w:pos="1440"/>
          <w:tab w:val="left" w:pos="2160"/>
          <w:tab w:val="left" w:pos="2880"/>
          <w:tab w:val="left" w:pos="3600"/>
          <w:tab w:val="left" w:pos="4320"/>
          <w:tab w:val="left" w:pos="5040"/>
          <w:tab w:val="left" w:pos="5760"/>
          <w:tab w:val="left" w:pos="6480"/>
          <w:tab w:val="left" w:pos="7200"/>
          <w:tab w:val="left" w:pos="7920"/>
        </w:tabs>
        <w:rPr>
          <w:szCs w:val="24"/>
        </w:rPr>
      </w:pPr>
    </w:p>
    <w:p w14:paraId="5E3EB6F2" w14:textId="3B1D6278" w:rsidR="00603E8A" w:rsidRPr="00400737" w:rsidRDefault="00603E8A" w:rsidP="00603E8A">
      <w:pPr>
        <w:spacing w:after="240"/>
        <w:jc w:val="both"/>
      </w:pPr>
      <w:r>
        <w:t>The CGL</w:t>
      </w:r>
      <w:r w:rsidRPr="00400737">
        <w:t xml:space="preserve"> policy shall include Contractual Liability (with this Agreement</w:t>
      </w:r>
      <w:r>
        <w:t xml:space="preserve"> and specifically </w:t>
      </w:r>
      <w:r w:rsidR="00FF3DF8">
        <w:t>Subc</w:t>
      </w:r>
      <w:r>
        <w:t>onsultant’s indemnification obligations under Section 4.6</w:t>
      </w:r>
      <w:r w:rsidRPr="00400737">
        <w:t xml:space="preserve"> being included under the definition of “Insured Contract” under</w:t>
      </w:r>
      <w:r>
        <w:t xml:space="preserve"> that policy</w:t>
      </w:r>
      <w:r w:rsidRPr="00400737">
        <w:t xml:space="preserve">), </w:t>
      </w:r>
      <w:r>
        <w:t xml:space="preserve">and </w:t>
      </w:r>
      <w:r w:rsidRPr="00400737">
        <w:t>Products-Completed Operations coverage</w:t>
      </w:r>
      <w:r>
        <w:t>.</w:t>
      </w:r>
      <w:r w:rsidRPr="00400737">
        <w:t xml:space="preserve"> If the Products-Completed Operations coverage is written on a claims-made basis, coverage shall be maintained continuously until three years after </w:t>
      </w:r>
      <w:r>
        <w:t>Consultant’s completion of its services hereunder</w:t>
      </w:r>
      <w:r w:rsidRPr="00400737">
        <w:t>.</w:t>
      </w:r>
    </w:p>
    <w:p w14:paraId="5D45FD23" w14:textId="03198B2E" w:rsidR="00603E8A" w:rsidRPr="00400737" w:rsidRDefault="00603E8A" w:rsidP="00A913EA">
      <w:pPr>
        <w:pStyle w:val="Heading5"/>
      </w:pPr>
      <w:r w:rsidRPr="00400737">
        <w:t xml:space="preserve">Automobile Liability, covering all owned, non-owned and hired vehicles used </w:t>
      </w:r>
      <w:r w:rsidRPr="00285FC3">
        <w:t>in</w:t>
      </w:r>
      <w:r w:rsidRPr="009F7615">
        <w:t xml:space="preserve"> </w:t>
      </w:r>
      <w:r w:rsidRPr="00400737">
        <w:t xml:space="preserve">connection with all </w:t>
      </w:r>
      <w:r>
        <w:t>w</w:t>
      </w:r>
      <w:r w:rsidRPr="00400737">
        <w:t xml:space="preserve">ork </w:t>
      </w:r>
      <w:r>
        <w:t>o</w:t>
      </w:r>
      <w:r w:rsidRPr="00400737">
        <w:t xml:space="preserve">r </w:t>
      </w:r>
      <w:r>
        <w:t>s</w:t>
      </w:r>
      <w:r w:rsidRPr="00400737">
        <w:t xml:space="preserve">ervices to be performed by or on behalf of </w:t>
      </w:r>
      <w:proofErr w:type="gramStart"/>
      <w:r>
        <w:t>Consultant</w:t>
      </w:r>
      <w:proofErr w:type="gramEnd"/>
      <w:r>
        <w:t>,</w:t>
      </w:r>
      <w:r w:rsidRPr="00400737">
        <w:t xml:space="preserve"> with minimum limits of</w:t>
      </w:r>
      <w:r>
        <w:t xml:space="preserve"> </w:t>
      </w:r>
      <w:r w:rsidRPr="000406F6">
        <w:rPr>
          <w:szCs w:val="24"/>
        </w:rPr>
        <w:t>$</w:t>
      </w:r>
      <w:r w:rsidR="00703654">
        <w:rPr>
          <w:szCs w:val="24"/>
        </w:rPr>
        <w:t>250</w:t>
      </w:r>
      <w:r w:rsidRPr="000406F6">
        <w:rPr>
          <w:szCs w:val="24"/>
        </w:rPr>
        <w:t>,000 per occurrence</w:t>
      </w:r>
      <w:r>
        <w:t>, c</w:t>
      </w:r>
      <w:r w:rsidRPr="000406F6">
        <w:rPr>
          <w:szCs w:val="24"/>
        </w:rPr>
        <w:t xml:space="preserve">ombined </w:t>
      </w:r>
      <w:r>
        <w:rPr>
          <w:szCs w:val="24"/>
        </w:rPr>
        <w:t>s</w:t>
      </w:r>
      <w:r w:rsidRPr="000406F6">
        <w:rPr>
          <w:szCs w:val="24"/>
        </w:rPr>
        <w:t xml:space="preserve">ingle </w:t>
      </w:r>
      <w:r>
        <w:rPr>
          <w:szCs w:val="24"/>
        </w:rPr>
        <w:t>l</w:t>
      </w:r>
      <w:r w:rsidRPr="000406F6">
        <w:rPr>
          <w:szCs w:val="24"/>
        </w:rPr>
        <w:t>imit</w:t>
      </w:r>
      <w:r>
        <w:rPr>
          <w:szCs w:val="24"/>
        </w:rPr>
        <w:t>.</w:t>
      </w:r>
    </w:p>
    <w:p w14:paraId="27811506" w14:textId="20A494BD" w:rsidR="0041469A" w:rsidRPr="0041469A" w:rsidRDefault="0041469A" w:rsidP="0041469A">
      <w:pPr>
        <w:pStyle w:val="Heading5"/>
      </w:pPr>
      <w:r w:rsidRPr="0041469A">
        <w:t>Professional Liability with minimum limits of no less than $</w:t>
      </w:r>
      <w:r w:rsidR="00360BDE">
        <w:t>1,000,000</w:t>
      </w:r>
      <w:r w:rsidRPr="0041469A">
        <w:t xml:space="preserve"> per </w:t>
      </w:r>
      <w:r w:rsidR="00B637B8">
        <w:t>claim</w:t>
      </w:r>
      <w:r w:rsidR="00847551">
        <w:t xml:space="preserve"> and $2,000,000 in the aggregate</w:t>
      </w:r>
      <w:r w:rsidRPr="0041469A">
        <w:t>.</w:t>
      </w:r>
    </w:p>
    <w:p w14:paraId="610D012D" w14:textId="20F21A70" w:rsidR="00603E8A" w:rsidRPr="00400737" w:rsidRDefault="00603E8A" w:rsidP="00603E8A">
      <w:pPr>
        <w:pStyle w:val="Heading5"/>
      </w:pPr>
      <w:r w:rsidRPr="00400737">
        <w:t>Other</w:t>
      </w:r>
      <w:r w:rsidRPr="009F7615">
        <w:t xml:space="preserve"> insurance </w:t>
      </w:r>
      <w:r w:rsidRPr="00285FC3">
        <w:t xml:space="preserve">as </w:t>
      </w:r>
      <w:r w:rsidRPr="00400737">
        <w:t>required and as mutually agreed upon</w:t>
      </w:r>
      <w:r w:rsidRPr="00285FC3">
        <w:t xml:space="preserve"> by the Authority</w:t>
      </w:r>
      <w:r w:rsidRPr="00400737">
        <w:t xml:space="preserve"> and</w:t>
      </w:r>
      <w:r w:rsidRPr="00285FC3">
        <w:t xml:space="preserve"> the </w:t>
      </w:r>
      <w:r>
        <w:t>Consultant if the nature</w:t>
      </w:r>
      <w:r w:rsidRPr="00285FC3">
        <w:t xml:space="preserve"> of </w:t>
      </w:r>
      <w:r>
        <w:t>the services to</w:t>
      </w:r>
      <w:r w:rsidRPr="00285FC3">
        <w:t xml:space="preserve"> be </w:t>
      </w:r>
      <w:r>
        <w:t>provided requires</w:t>
      </w:r>
      <w:r w:rsidRPr="00400737">
        <w:t>.</w:t>
      </w:r>
    </w:p>
    <w:p w14:paraId="4AF316E7" w14:textId="7F28F99B" w:rsidR="00603E8A" w:rsidRPr="00285FC3" w:rsidRDefault="00603E8A" w:rsidP="00603E8A">
      <w:pPr>
        <w:pStyle w:val="Heading5"/>
      </w:pPr>
      <w:r>
        <w:t xml:space="preserve"> </w:t>
      </w:r>
      <w:r w:rsidRPr="00400737">
        <w:t xml:space="preserve">The </w:t>
      </w:r>
      <w:r w:rsidR="00A913EA">
        <w:t>Subc</w:t>
      </w:r>
      <w:r>
        <w:t>onsultant</w:t>
      </w:r>
      <w:r w:rsidRPr="00400737">
        <w:t xml:space="preserve"> shall name</w:t>
      </w:r>
      <w:r w:rsidRPr="00285FC3">
        <w:t xml:space="preserve"> the </w:t>
      </w:r>
      <w:r>
        <w:t xml:space="preserve">Long Island Power </w:t>
      </w:r>
      <w:r w:rsidRPr="00285FC3">
        <w:t>Authority</w:t>
      </w:r>
      <w:r>
        <w:t xml:space="preserve"> and the Long Island Lighting Company d/b/a LIPA and their officers, directors, employees and trustees</w:t>
      </w:r>
      <w:r w:rsidRPr="00400737">
        <w:t xml:space="preserve"> as additional insureds</w:t>
      </w:r>
      <w:r>
        <w:t xml:space="preserve"> on the liability policies described in (b)</w:t>
      </w:r>
      <w:r w:rsidR="00204772">
        <w:t xml:space="preserve"> and</w:t>
      </w:r>
      <w:r>
        <w:t xml:space="preserve"> (c) above</w:t>
      </w:r>
      <w:r w:rsidRPr="00400737">
        <w:t xml:space="preserve">, </w:t>
      </w:r>
      <w:proofErr w:type="gramStart"/>
      <w:r w:rsidRPr="00400737">
        <w:t>in order to</w:t>
      </w:r>
      <w:proofErr w:type="gramEnd"/>
      <w:r w:rsidRPr="00400737">
        <w:t xml:space="preserve"> provide the same protection under the </w:t>
      </w:r>
      <w:r w:rsidR="005E6FBA">
        <w:t>Subc</w:t>
      </w:r>
      <w:r>
        <w:t>onsultant’s</w:t>
      </w:r>
      <w:r w:rsidRPr="00400737">
        <w:t xml:space="preserve"> policies as other insureds covered</w:t>
      </w:r>
      <w:r w:rsidRPr="00285FC3">
        <w:t>.</w:t>
      </w:r>
    </w:p>
    <w:p w14:paraId="054A5550" w14:textId="77777777" w:rsidR="00603E8A" w:rsidRPr="00F9622B" w:rsidRDefault="00603E8A" w:rsidP="00F9622B"/>
    <w:p w14:paraId="5B6EA23A" w14:textId="3A81CBD4" w:rsidR="00BA1064" w:rsidRPr="00285FC3" w:rsidRDefault="004076B2" w:rsidP="00F9622B">
      <w:pPr>
        <w:pStyle w:val="Heading2"/>
        <w:rPr>
          <w:rFonts w:ascii="Book Antiqua" w:hAnsi="Book Antiqua"/>
        </w:rPr>
      </w:pPr>
      <w:r>
        <w:rPr>
          <w:u w:val="single"/>
        </w:rPr>
        <w:t>EVIDENCE</w:t>
      </w:r>
      <w:r w:rsidR="00790293" w:rsidRPr="00285FC3">
        <w:rPr>
          <w:u w:val="single"/>
        </w:rPr>
        <w:t xml:space="preserve"> OF INSURANCE</w:t>
      </w:r>
      <w:r w:rsidR="00790293" w:rsidRPr="00285FC3">
        <w:t>. Certificates of Insurance</w:t>
      </w:r>
      <w:r w:rsidR="00790293" w:rsidRPr="003933FF">
        <w:t xml:space="preserve"> </w:t>
      </w:r>
      <w:r w:rsidR="00816E19" w:rsidRPr="003933FF">
        <w:t xml:space="preserve">issued by </w:t>
      </w:r>
      <w:r w:rsidR="003241C7" w:rsidRPr="003933FF">
        <w:t xml:space="preserve">an agent of the </w:t>
      </w:r>
      <w:r w:rsidR="00C31393" w:rsidRPr="003933FF">
        <w:t>insurance company</w:t>
      </w:r>
      <w:r w:rsidR="00C31393" w:rsidRPr="00285FC3">
        <w:t xml:space="preserve"> </w:t>
      </w:r>
      <w:r w:rsidR="00790293" w:rsidRPr="00285FC3">
        <w:t xml:space="preserve">for </w:t>
      </w:r>
      <w:proofErr w:type="gramStart"/>
      <w:r w:rsidR="00790293" w:rsidRPr="00285FC3">
        <w:t>all of</w:t>
      </w:r>
      <w:proofErr w:type="gramEnd"/>
      <w:r w:rsidR="00790293" w:rsidRPr="00285FC3">
        <w:t xml:space="preserve"> the </w:t>
      </w:r>
      <w:proofErr w:type="gramStart"/>
      <w:r w:rsidR="00790293" w:rsidRPr="00285FC3">
        <w:t>aforementioned coverage</w:t>
      </w:r>
      <w:proofErr w:type="gramEnd"/>
      <w:r w:rsidR="00790293" w:rsidRPr="00285FC3">
        <w:t xml:space="preserve"> shall be provided to the Authority</w:t>
      </w:r>
      <w:r>
        <w:t xml:space="preserve">, and if requested, the Consultant and </w:t>
      </w:r>
      <w:r w:rsidR="004243C4">
        <w:t>each</w:t>
      </w:r>
      <w:r>
        <w:t xml:space="preserve"> Subconsultant shall provide copies of the </w:t>
      </w:r>
      <w:r w:rsidR="003D7E6D">
        <w:t xml:space="preserve">policies for </w:t>
      </w:r>
      <w:r>
        <w:t>required insurance coverage</w:t>
      </w:r>
      <w:r w:rsidRPr="00285FC3">
        <w:t>.</w:t>
      </w:r>
      <w:r w:rsidR="00D00FEF">
        <w:t xml:space="preserve"> Consultan</w:t>
      </w:r>
      <w:r w:rsidR="00B33DAC">
        <w:t>t</w:t>
      </w:r>
      <w:r w:rsidR="009C0F1D">
        <w:t xml:space="preserve">’s certificates of insurance shall be provided upon execution of this </w:t>
      </w:r>
      <w:r w:rsidR="00D37818">
        <w:t>A</w:t>
      </w:r>
      <w:r w:rsidR="009C0F1D">
        <w:t>greement</w:t>
      </w:r>
      <w:r w:rsidR="00853437">
        <w:t xml:space="preserve">. Subconsultant’s certificates of insurance shall be provided upon </w:t>
      </w:r>
      <w:r w:rsidR="007624E9">
        <w:t xml:space="preserve">the earlier of </w:t>
      </w:r>
      <w:r w:rsidR="00D37818">
        <w:t xml:space="preserve">the </w:t>
      </w:r>
      <w:r w:rsidR="00853437">
        <w:t xml:space="preserve">execution of </w:t>
      </w:r>
      <w:r w:rsidR="00D37818">
        <w:t xml:space="preserve">Subconsultant’s </w:t>
      </w:r>
      <w:r w:rsidR="007624E9">
        <w:t xml:space="preserve">agreement with </w:t>
      </w:r>
      <w:proofErr w:type="gramStart"/>
      <w:r w:rsidR="007624E9">
        <w:t>Consultant</w:t>
      </w:r>
      <w:proofErr w:type="gramEnd"/>
      <w:r w:rsidR="007624E9">
        <w:t xml:space="preserve"> or </w:t>
      </w:r>
      <w:r w:rsidR="00D37818">
        <w:t xml:space="preserve">before </w:t>
      </w:r>
      <w:r w:rsidR="007624E9">
        <w:t>beginning work on Authority matters.</w:t>
      </w:r>
    </w:p>
    <w:p w14:paraId="5B0A997B" w14:textId="5CEED68E" w:rsidR="00BA1064" w:rsidRPr="00F9622B" w:rsidRDefault="00BA1064" w:rsidP="00F9622B">
      <w:pPr>
        <w:pStyle w:val="Heading1"/>
        <w:keepNext w:val="0"/>
        <w:keepLines w:val="0"/>
        <w:ind w:left="1526" w:hanging="1526"/>
        <w:rPr>
          <w:b w:val="0"/>
        </w:rPr>
      </w:pPr>
    </w:p>
    <w:p w14:paraId="0FA32D49" w14:textId="77777777" w:rsidR="00BA1064" w:rsidRPr="00285FC3" w:rsidRDefault="00BA1064" w:rsidP="00285FC3">
      <w:pPr>
        <w:tabs>
          <w:tab w:val="left" w:pos="-1440"/>
          <w:tab w:val="left" w:pos="-720"/>
          <w:tab w:val="left" w:pos="0"/>
          <w:tab w:val="left" w:pos="510"/>
          <w:tab w:val="left" w:pos="936"/>
          <w:tab w:val="left" w:pos="1440"/>
          <w:tab w:val="left" w:pos="2160"/>
          <w:tab w:val="left" w:pos="2880"/>
          <w:tab w:val="left" w:pos="3600"/>
          <w:tab w:val="left" w:pos="4320"/>
          <w:tab w:val="left" w:pos="5040"/>
          <w:tab w:val="left" w:pos="5760"/>
          <w:tab w:val="left" w:pos="6480"/>
          <w:tab w:val="left" w:pos="7200"/>
          <w:tab w:val="left" w:pos="7920"/>
        </w:tabs>
      </w:pPr>
      <w:r w:rsidRPr="00285FC3">
        <w:rPr>
          <w:b/>
          <w:u w:val="single"/>
        </w:rPr>
        <w:t>MISCELLANEOUS</w:t>
      </w:r>
    </w:p>
    <w:p w14:paraId="020D0757" w14:textId="77777777" w:rsidR="00BA1064" w:rsidRPr="00285FC3" w:rsidRDefault="00BA1064" w:rsidP="00285FC3">
      <w:pPr>
        <w:tabs>
          <w:tab w:val="left" w:pos="-1440"/>
          <w:tab w:val="left" w:pos="-720"/>
          <w:tab w:val="left" w:pos="0"/>
          <w:tab w:val="left" w:pos="510"/>
          <w:tab w:val="left" w:pos="936"/>
          <w:tab w:val="left" w:pos="1440"/>
          <w:tab w:val="left" w:pos="2160"/>
          <w:tab w:val="left" w:pos="2880"/>
          <w:tab w:val="left" w:pos="3600"/>
          <w:tab w:val="left" w:pos="4320"/>
          <w:tab w:val="left" w:pos="5040"/>
          <w:tab w:val="left" w:pos="5760"/>
          <w:tab w:val="left" w:pos="6480"/>
          <w:tab w:val="left" w:pos="7200"/>
          <w:tab w:val="left" w:pos="7920"/>
        </w:tabs>
        <w:jc w:val="both"/>
      </w:pPr>
    </w:p>
    <w:p w14:paraId="48DF4276" w14:textId="61636BAD" w:rsidR="00BA1064" w:rsidRPr="00285FC3" w:rsidRDefault="00BA1064" w:rsidP="00F9622B">
      <w:pPr>
        <w:pStyle w:val="Heading2"/>
      </w:pPr>
      <w:r w:rsidRPr="00285FC3">
        <w:rPr>
          <w:u w:val="single"/>
        </w:rPr>
        <w:t>SUCCESSORS IN INTEREST</w:t>
      </w:r>
      <w:r w:rsidRPr="00285FC3">
        <w:t>.  This Agreement shall be binding on, and inure to the benefit of, each party's successors in interest, including their heirs, legatees, assignees, and legal representatives.</w:t>
      </w:r>
    </w:p>
    <w:p w14:paraId="4765B791" w14:textId="70E4E699" w:rsidR="00BA1064" w:rsidRPr="00285FC3" w:rsidRDefault="00BA1064" w:rsidP="00F9622B">
      <w:pPr>
        <w:pStyle w:val="Heading2"/>
      </w:pPr>
      <w:r w:rsidRPr="00285FC3">
        <w:rPr>
          <w:u w:val="single"/>
        </w:rPr>
        <w:t>SEVERAL OBLIGATIONS</w:t>
      </w:r>
      <w:r w:rsidRPr="00285FC3">
        <w:t xml:space="preserve">.  Except where specifically stated in this Agreement to be otherwise, the duties, obligations, and liabilities of the parties are intended to be several and not joint or collective.  Nothing contained in this Agreement shall be construed to create an association, trust, partnership, or joint venture or impose a trust or partnership duty, obligation, or liability on </w:t>
      </w:r>
      <w:r w:rsidRPr="00285FC3">
        <w:lastRenderedPageBreak/>
        <w:t xml:space="preserve">or </w:t>
      </w:r>
      <w:proofErr w:type="gramStart"/>
      <w:r w:rsidRPr="00285FC3">
        <w:t>with regard to</w:t>
      </w:r>
      <w:proofErr w:type="gramEnd"/>
      <w:r w:rsidRPr="00285FC3">
        <w:t xml:space="preserve"> either party.  Each party shall be individually and severally liable for its own obligations under this Agreement.</w:t>
      </w:r>
    </w:p>
    <w:p w14:paraId="47107E9A" w14:textId="40410D17" w:rsidR="00BA1064" w:rsidRDefault="00BA1064" w:rsidP="00F9622B">
      <w:pPr>
        <w:pStyle w:val="Heading2"/>
      </w:pPr>
      <w:r w:rsidRPr="00285FC3">
        <w:rPr>
          <w:u w:val="single"/>
        </w:rPr>
        <w:t>ATTORNEY'S FEES</w:t>
      </w:r>
      <w:r w:rsidRPr="00285FC3">
        <w:t xml:space="preserve">.  </w:t>
      </w:r>
      <w:r w:rsidR="00C132C5">
        <w:t>In any</w:t>
      </w:r>
      <w:r w:rsidRPr="00285FC3">
        <w:t xml:space="preserve"> litigation </w:t>
      </w:r>
      <w:r w:rsidR="00C132C5">
        <w:t xml:space="preserve">between the Authority and the Consultant </w:t>
      </w:r>
      <w:r w:rsidRPr="00285FC3">
        <w:t xml:space="preserve">arising out of this Agreement </w:t>
      </w:r>
      <w:r w:rsidRPr="003933FF">
        <w:t>o</w:t>
      </w:r>
      <w:r w:rsidR="003F620D" w:rsidRPr="003933FF">
        <w:t>r</w:t>
      </w:r>
      <w:r w:rsidRPr="00285FC3">
        <w:t xml:space="preserve"> the performance thereof, the prevailing party shall be entitled to </w:t>
      </w:r>
      <w:r w:rsidR="00F60F23">
        <w:t>its</w:t>
      </w:r>
      <w:r w:rsidRPr="00285FC3">
        <w:t xml:space="preserve"> reasonable attorney's fees and disbursements, in addition to any other relief to which that party may be entitled.</w:t>
      </w:r>
    </w:p>
    <w:p w14:paraId="2FA37322" w14:textId="77777777" w:rsidR="00F036D3" w:rsidRPr="00F036D3" w:rsidRDefault="00F036D3" w:rsidP="00C132C5">
      <w:pPr>
        <w:pStyle w:val="Heading2"/>
        <w:rPr>
          <w:rFonts w:eastAsiaTheme="minorHAnsi"/>
        </w:rPr>
      </w:pPr>
      <w:r w:rsidRPr="006004B2">
        <w:rPr>
          <w:szCs w:val="24"/>
          <w:u w:val="single"/>
        </w:rPr>
        <w:t>SEVERABILITY</w:t>
      </w:r>
      <w:r w:rsidRPr="006004B2">
        <w:rPr>
          <w:szCs w:val="24"/>
        </w:rPr>
        <w:t>.  If any of the provisions of this Agreement are found or deemed by a court of competent jurisdiction to be invalid or unenforceable, they shall be considered severable from the remainder of this Agreement and shall not cause the remainder to be invalid or unenforceable.</w:t>
      </w:r>
    </w:p>
    <w:p w14:paraId="097A5FCF" w14:textId="6CAFCEF5" w:rsidR="004076B2" w:rsidRPr="00C132C5" w:rsidRDefault="00C132C5" w:rsidP="00C132C5">
      <w:pPr>
        <w:pStyle w:val="Heading2"/>
        <w:rPr>
          <w:rFonts w:eastAsiaTheme="minorHAnsi"/>
        </w:rPr>
      </w:pPr>
      <w:r w:rsidRPr="00C132C5">
        <w:rPr>
          <w:rFonts w:eastAsiaTheme="minorHAnsi"/>
          <w:u w:val="single"/>
        </w:rPr>
        <w:t xml:space="preserve">NOTICE OF </w:t>
      </w:r>
      <w:r w:rsidR="004076B2" w:rsidRPr="00C132C5">
        <w:rPr>
          <w:rFonts w:eastAsiaTheme="minorHAnsi"/>
          <w:u w:val="single"/>
        </w:rPr>
        <w:t>DELAYS</w:t>
      </w:r>
      <w:r w:rsidR="004076B2" w:rsidRPr="00C132C5">
        <w:rPr>
          <w:rFonts w:eastAsiaTheme="minorHAnsi"/>
        </w:rPr>
        <w:t>.</w:t>
      </w:r>
      <w:r w:rsidRPr="00C132C5">
        <w:rPr>
          <w:rFonts w:eastAsiaTheme="minorHAnsi"/>
        </w:rPr>
        <w:t xml:space="preserve">  </w:t>
      </w:r>
      <w:r w:rsidR="004076B2" w:rsidRPr="00C132C5">
        <w:rPr>
          <w:rFonts w:eastAsiaTheme="minorHAnsi"/>
        </w:rPr>
        <w:t xml:space="preserve">The Consultant shall promptly give written notice to the Authority Representative of the occurrence of </w:t>
      </w:r>
      <w:r w:rsidR="003D7E6D" w:rsidRPr="00C132C5">
        <w:rPr>
          <w:rFonts w:eastAsiaTheme="minorHAnsi"/>
        </w:rPr>
        <w:t xml:space="preserve">any </w:t>
      </w:r>
      <w:r w:rsidR="004076B2" w:rsidRPr="00C132C5">
        <w:rPr>
          <w:rFonts w:eastAsiaTheme="minorHAnsi"/>
        </w:rPr>
        <w:t xml:space="preserve">event or action, the discovery of a condition or the failure of an event or action to occur or a condition to exist as anticipated, which may delay completion of the work (or extend the </w:t>
      </w:r>
      <w:r w:rsidR="003D7E6D" w:rsidRPr="00C132C5">
        <w:rPr>
          <w:rFonts w:eastAsiaTheme="minorHAnsi"/>
        </w:rPr>
        <w:t>c</w:t>
      </w:r>
      <w:r w:rsidR="004076B2" w:rsidRPr="00C132C5">
        <w:rPr>
          <w:rFonts w:eastAsiaTheme="minorHAnsi"/>
        </w:rPr>
        <w:t xml:space="preserve">ompletion </w:t>
      </w:r>
      <w:r w:rsidR="003D7E6D" w:rsidRPr="00C132C5">
        <w:rPr>
          <w:rFonts w:eastAsiaTheme="minorHAnsi"/>
        </w:rPr>
        <w:t>d</w:t>
      </w:r>
      <w:r w:rsidR="004076B2" w:rsidRPr="00C132C5">
        <w:rPr>
          <w:rFonts w:eastAsiaTheme="minorHAnsi"/>
        </w:rPr>
        <w:t>ate</w:t>
      </w:r>
      <w:r w:rsidR="003D7E6D" w:rsidRPr="00C132C5">
        <w:rPr>
          <w:rFonts w:eastAsiaTheme="minorHAnsi"/>
        </w:rPr>
        <w:t xml:space="preserve"> for performance of services</w:t>
      </w:r>
      <w:r w:rsidR="004076B2" w:rsidRPr="00C132C5">
        <w:rPr>
          <w:rFonts w:eastAsiaTheme="minorHAnsi"/>
        </w:rPr>
        <w:t>).</w:t>
      </w:r>
    </w:p>
    <w:p w14:paraId="09F8B46B" w14:textId="77777777" w:rsidR="004076B2" w:rsidRDefault="004076B2" w:rsidP="004076B2">
      <w:pPr>
        <w:pStyle w:val="Heading2"/>
        <w:rPr>
          <w:rFonts w:eastAsiaTheme="minorHAnsi"/>
        </w:rPr>
      </w:pPr>
      <w:r w:rsidRPr="003933FF">
        <w:rPr>
          <w:rFonts w:eastAsiaTheme="minorHAnsi"/>
          <w:u w:val="single"/>
        </w:rPr>
        <w:t>NO THIRD-PARTY BENEFICIARIES</w:t>
      </w:r>
      <w:r w:rsidRPr="003933FF">
        <w:rPr>
          <w:rFonts w:eastAsiaTheme="minorHAnsi"/>
        </w:rPr>
        <w:t>.  Nothing in this Agreement shall convey any rights upon any person or entity which is not a party or a successor or permitted assignee of a party to this Agreement.</w:t>
      </w:r>
    </w:p>
    <w:p w14:paraId="00AFE552" w14:textId="77777777" w:rsidR="00F036D3" w:rsidRPr="00285FC3" w:rsidRDefault="00F036D3" w:rsidP="00F036D3">
      <w:pPr>
        <w:pStyle w:val="Heading2"/>
      </w:pPr>
      <w:r w:rsidRPr="00285FC3">
        <w:rPr>
          <w:u w:val="single"/>
        </w:rPr>
        <w:t>NOTICES</w:t>
      </w:r>
      <w:r w:rsidRPr="00285FC3">
        <w:t>.</w:t>
      </w:r>
    </w:p>
    <w:p w14:paraId="76FD2DAA" w14:textId="77777777" w:rsidR="00F036D3" w:rsidRDefault="00F036D3" w:rsidP="00F036D3">
      <w:pPr>
        <w:pStyle w:val="Heading5"/>
      </w:pPr>
      <w:r w:rsidRPr="00285FC3">
        <w:t>Any notice, demand, information, invoice, report, or item otherwise required, authorized, or provided for in this Agreement, unless otherwise specified herein, shall be deemed properly given if delivered in person or sent by United States Mail, First Class postage prepaid</w:t>
      </w:r>
      <w:r>
        <w:t xml:space="preserve"> or by a recognized overnight courier service</w:t>
      </w:r>
      <w:r w:rsidRPr="00285FC3">
        <w:t>:</w:t>
      </w:r>
    </w:p>
    <w:p w14:paraId="15930ABB" w14:textId="77777777" w:rsidR="00F036D3" w:rsidRPr="00285FC3" w:rsidRDefault="00F036D3" w:rsidP="00F036D3">
      <w:pPr>
        <w:pStyle w:val="Header"/>
        <w:keepNext/>
        <w:keepLines/>
        <w:tabs>
          <w:tab w:val="clear" w:pos="4680"/>
          <w:tab w:val="left" w:pos="2880"/>
        </w:tabs>
        <w:jc w:val="both"/>
        <w:rPr>
          <w:i/>
        </w:rPr>
      </w:pPr>
      <w:r w:rsidRPr="00285FC3">
        <w:t>To Consultant:</w:t>
      </w:r>
      <w:r w:rsidRPr="00285FC3">
        <w:tab/>
      </w:r>
      <w:r w:rsidRPr="00285FC3">
        <w:rPr>
          <w:i/>
        </w:rPr>
        <w:t>[</w:t>
      </w:r>
      <w:r w:rsidRPr="00BF2015">
        <w:rPr>
          <w:i/>
          <w:highlight w:val="yellow"/>
        </w:rPr>
        <w:t>Name</w:t>
      </w:r>
      <w:r w:rsidRPr="00285FC3">
        <w:rPr>
          <w:i/>
        </w:rPr>
        <w:t>]</w:t>
      </w:r>
    </w:p>
    <w:p w14:paraId="450F6992" w14:textId="77777777" w:rsidR="00F036D3" w:rsidRPr="00285FC3" w:rsidRDefault="00F036D3" w:rsidP="00F036D3">
      <w:pPr>
        <w:keepNext/>
        <w:keepLines/>
        <w:ind w:left="2160" w:firstLine="720"/>
        <w:jc w:val="both"/>
        <w:rPr>
          <w:i/>
        </w:rPr>
      </w:pPr>
      <w:r w:rsidRPr="00285FC3">
        <w:rPr>
          <w:i/>
        </w:rPr>
        <w:t>[</w:t>
      </w:r>
      <w:r w:rsidRPr="00BF2015">
        <w:rPr>
          <w:i/>
          <w:highlight w:val="yellow"/>
        </w:rPr>
        <w:t>Title</w:t>
      </w:r>
      <w:r w:rsidRPr="00285FC3">
        <w:rPr>
          <w:i/>
        </w:rPr>
        <w:t>]</w:t>
      </w:r>
    </w:p>
    <w:p w14:paraId="7B51E45F" w14:textId="77777777" w:rsidR="00F036D3" w:rsidRPr="00285FC3" w:rsidRDefault="00F036D3" w:rsidP="00F036D3">
      <w:pPr>
        <w:keepNext/>
        <w:keepLines/>
        <w:ind w:left="2160" w:firstLine="720"/>
        <w:jc w:val="both"/>
        <w:rPr>
          <w:i/>
        </w:rPr>
      </w:pPr>
      <w:r w:rsidRPr="00285FC3">
        <w:rPr>
          <w:i/>
        </w:rPr>
        <w:t>[</w:t>
      </w:r>
      <w:r w:rsidRPr="00BF2015">
        <w:rPr>
          <w:i/>
          <w:highlight w:val="yellow"/>
        </w:rPr>
        <w:t>Company Name</w:t>
      </w:r>
      <w:r w:rsidRPr="00285FC3">
        <w:rPr>
          <w:i/>
        </w:rPr>
        <w:t>]</w:t>
      </w:r>
    </w:p>
    <w:p w14:paraId="0FB304A7" w14:textId="77777777" w:rsidR="00F036D3" w:rsidRPr="00285FC3" w:rsidRDefault="00F036D3" w:rsidP="00F036D3">
      <w:pPr>
        <w:keepNext/>
        <w:keepLines/>
        <w:ind w:left="2160" w:firstLine="720"/>
        <w:jc w:val="both"/>
        <w:rPr>
          <w:i/>
        </w:rPr>
      </w:pPr>
      <w:r w:rsidRPr="00285FC3">
        <w:rPr>
          <w:i/>
        </w:rPr>
        <w:t>[</w:t>
      </w:r>
      <w:r w:rsidRPr="00BF2015">
        <w:rPr>
          <w:i/>
          <w:highlight w:val="yellow"/>
        </w:rPr>
        <w:t>Address 1</w:t>
      </w:r>
      <w:r w:rsidRPr="00285FC3">
        <w:rPr>
          <w:i/>
        </w:rPr>
        <w:t>]</w:t>
      </w:r>
    </w:p>
    <w:p w14:paraId="61C6431F" w14:textId="77777777" w:rsidR="00F036D3" w:rsidRPr="00285FC3" w:rsidRDefault="00F036D3" w:rsidP="00F036D3">
      <w:pPr>
        <w:keepNext/>
        <w:keepLines/>
        <w:ind w:left="2880"/>
        <w:jc w:val="both"/>
        <w:rPr>
          <w:i/>
        </w:rPr>
      </w:pPr>
      <w:r w:rsidRPr="00285FC3">
        <w:rPr>
          <w:i/>
        </w:rPr>
        <w:t>[</w:t>
      </w:r>
      <w:r w:rsidRPr="00BF2015">
        <w:rPr>
          <w:i/>
          <w:highlight w:val="yellow"/>
        </w:rPr>
        <w:t>Address 2</w:t>
      </w:r>
      <w:r w:rsidRPr="00285FC3">
        <w:rPr>
          <w:i/>
        </w:rPr>
        <w:t>]</w:t>
      </w:r>
    </w:p>
    <w:p w14:paraId="0E09EEE8" w14:textId="77777777" w:rsidR="00F036D3" w:rsidRPr="00285FC3" w:rsidRDefault="00F036D3" w:rsidP="00F036D3">
      <w:pPr>
        <w:keepNext/>
        <w:keepLines/>
        <w:ind w:left="2160" w:firstLine="720"/>
        <w:jc w:val="both"/>
      </w:pPr>
      <w:r w:rsidRPr="00285FC3">
        <w:rPr>
          <w:i/>
        </w:rPr>
        <w:t>[</w:t>
      </w:r>
      <w:r w:rsidRPr="00BF2015">
        <w:rPr>
          <w:i/>
          <w:highlight w:val="yellow"/>
        </w:rPr>
        <w:t xml:space="preserve">City, </w:t>
      </w:r>
      <w:proofErr w:type="gramStart"/>
      <w:r w:rsidRPr="00BF2015">
        <w:rPr>
          <w:i/>
          <w:highlight w:val="yellow"/>
        </w:rPr>
        <w:t>State  Zip</w:t>
      </w:r>
      <w:proofErr w:type="gramEnd"/>
      <w:r w:rsidRPr="00BF2015">
        <w:rPr>
          <w:i/>
          <w:highlight w:val="yellow"/>
        </w:rPr>
        <w:t xml:space="preserve"> Code</w:t>
      </w:r>
      <w:r w:rsidRPr="00285FC3">
        <w:rPr>
          <w:i/>
        </w:rPr>
        <w:t>]</w:t>
      </w:r>
    </w:p>
    <w:p w14:paraId="2E1EEA50" w14:textId="77777777" w:rsidR="00F036D3" w:rsidRPr="00285FC3" w:rsidRDefault="00F036D3" w:rsidP="00F036D3">
      <w:pPr>
        <w:tabs>
          <w:tab w:val="left" w:pos="-1440"/>
          <w:tab w:val="left" w:pos="-720"/>
          <w:tab w:val="left" w:pos="0"/>
          <w:tab w:val="left" w:pos="510"/>
          <w:tab w:val="left" w:pos="936"/>
          <w:tab w:val="left" w:pos="1440"/>
          <w:tab w:val="left" w:pos="2160"/>
          <w:tab w:val="left" w:pos="2880"/>
          <w:tab w:val="left" w:pos="3600"/>
          <w:tab w:val="left" w:pos="4320"/>
          <w:tab w:val="left" w:pos="5040"/>
          <w:tab w:val="left" w:pos="5760"/>
          <w:tab w:val="left" w:pos="6480"/>
          <w:tab w:val="left" w:pos="7200"/>
          <w:tab w:val="left" w:pos="7920"/>
        </w:tabs>
        <w:jc w:val="both"/>
      </w:pPr>
    </w:p>
    <w:p w14:paraId="730FC318" w14:textId="77777777" w:rsidR="00F036D3" w:rsidRPr="00285FC3" w:rsidRDefault="00F036D3" w:rsidP="00F036D3">
      <w:pPr>
        <w:tabs>
          <w:tab w:val="left" w:pos="-1440"/>
          <w:tab w:val="left" w:pos="-720"/>
          <w:tab w:val="left" w:pos="0"/>
          <w:tab w:val="left" w:pos="510"/>
          <w:tab w:val="left" w:pos="936"/>
          <w:tab w:val="left" w:pos="1440"/>
          <w:tab w:val="left" w:pos="2160"/>
          <w:tab w:val="left" w:pos="2880"/>
          <w:tab w:val="left" w:pos="3600"/>
          <w:tab w:val="left" w:pos="4320"/>
          <w:tab w:val="left" w:pos="5040"/>
          <w:tab w:val="left" w:pos="5760"/>
          <w:tab w:val="left" w:pos="6480"/>
          <w:tab w:val="left" w:pos="7200"/>
          <w:tab w:val="left" w:pos="7920"/>
        </w:tabs>
        <w:jc w:val="both"/>
      </w:pPr>
      <w:r w:rsidRPr="00285FC3">
        <w:t>To the Authority:</w:t>
      </w:r>
      <w:r w:rsidRPr="00285FC3">
        <w:tab/>
      </w:r>
      <w:r w:rsidRPr="00285FC3">
        <w:tab/>
      </w:r>
      <w:r w:rsidRPr="00285FC3">
        <w:rPr>
          <w:i/>
        </w:rPr>
        <w:t>[</w:t>
      </w:r>
      <w:r w:rsidRPr="00BF2015">
        <w:rPr>
          <w:i/>
          <w:highlight w:val="yellow"/>
        </w:rPr>
        <w:t>TBD</w:t>
      </w:r>
      <w:r w:rsidRPr="00285FC3">
        <w:rPr>
          <w:i/>
        </w:rPr>
        <w:t>]</w:t>
      </w:r>
    </w:p>
    <w:p w14:paraId="3EBC6D39" w14:textId="77777777" w:rsidR="00F036D3" w:rsidRPr="00285FC3" w:rsidRDefault="00F036D3" w:rsidP="00F036D3">
      <w:pPr>
        <w:tabs>
          <w:tab w:val="left" w:pos="-1440"/>
          <w:tab w:val="left" w:pos="-720"/>
          <w:tab w:val="left" w:pos="0"/>
          <w:tab w:val="left" w:pos="510"/>
          <w:tab w:val="left" w:pos="936"/>
          <w:tab w:val="left" w:pos="1440"/>
          <w:tab w:val="left" w:pos="2160"/>
          <w:tab w:val="left" w:pos="2880"/>
          <w:tab w:val="left" w:pos="3600"/>
          <w:tab w:val="left" w:pos="4320"/>
          <w:tab w:val="left" w:pos="5040"/>
          <w:tab w:val="left" w:pos="5760"/>
          <w:tab w:val="left" w:pos="6480"/>
          <w:tab w:val="left" w:pos="7200"/>
          <w:tab w:val="left" w:pos="7920"/>
        </w:tabs>
        <w:ind w:firstLine="2160"/>
        <w:jc w:val="both"/>
      </w:pPr>
      <w:r w:rsidRPr="00285FC3">
        <w:tab/>
      </w:r>
      <w:smartTag w:uri="urn:schemas-microsoft-com:office:smarttags" w:element="place">
        <w:r w:rsidRPr="00285FC3">
          <w:t>Long Island</w:t>
        </w:r>
      </w:smartTag>
      <w:r w:rsidRPr="00285FC3">
        <w:t xml:space="preserve"> Power Authority</w:t>
      </w:r>
    </w:p>
    <w:p w14:paraId="5DB70723" w14:textId="77777777" w:rsidR="00F036D3" w:rsidRPr="00285FC3" w:rsidRDefault="00F036D3" w:rsidP="00F036D3">
      <w:pPr>
        <w:tabs>
          <w:tab w:val="left" w:pos="-1440"/>
          <w:tab w:val="left" w:pos="-720"/>
          <w:tab w:val="left" w:pos="0"/>
          <w:tab w:val="left" w:pos="510"/>
          <w:tab w:val="left" w:pos="936"/>
          <w:tab w:val="left" w:pos="1440"/>
          <w:tab w:val="left" w:pos="2160"/>
          <w:tab w:val="left" w:pos="2880"/>
          <w:tab w:val="left" w:pos="3600"/>
          <w:tab w:val="left" w:pos="4320"/>
          <w:tab w:val="left" w:pos="5040"/>
          <w:tab w:val="left" w:pos="5760"/>
          <w:tab w:val="left" w:pos="6480"/>
          <w:tab w:val="left" w:pos="7200"/>
          <w:tab w:val="left" w:pos="7920"/>
        </w:tabs>
        <w:ind w:firstLine="2160"/>
        <w:jc w:val="both"/>
      </w:pPr>
      <w:r w:rsidRPr="00285FC3">
        <w:tab/>
      </w:r>
      <w:smartTag w:uri="urn:schemas-microsoft-com:office:smarttags" w:element="Street">
        <w:smartTag w:uri="urn:schemas-microsoft-com:office:smarttags" w:element="address">
          <w:r w:rsidRPr="00285FC3">
            <w:t>333 Earle Ovington Blvd., Suite 403</w:t>
          </w:r>
        </w:smartTag>
      </w:smartTag>
    </w:p>
    <w:p w14:paraId="5199A4FA" w14:textId="77777777" w:rsidR="00F036D3" w:rsidRPr="00285FC3" w:rsidRDefault="00F036D3" w:rsidP="00F036D3">
      <w:pPr>
        <w:tabs>
          <w:tab w:val="left" w:pos="-1440"/>
          <w:tab w:val="left" w:pos="-720"/>
          <w:tab w:val="left" w:pos="0"/>
          <w:tab w:val="left" w:pos="510"/>
          <w:tab w:val="left" w:pos="936"/>
          <w:tab w:val="left" w:pos="1440"/>
          <w:tab w:val="left" w:pos="2160"/>
          <w:tab w:val="left" w:pos="2880"/>
          <w:tab w:val="left" w:pos="3600"/>
          <w:tab w:val="left" w:pos="4320"/>
          <w:tab w:val="left" w:pos="5040"/>
          <w:tab w:val="left" w:pos="5760"/>
          <w:tab w:val="left" w:pos="6480"/>
          <w:tab w:val="left" w:pos="7200"/>
          <w:tab w:val="left" w:pos="7920"/>
        </w:tabs>
        <w:ind w:firstLine="2160"/>
        <w:jc w:val="both"/>
      </w:pPr>
      <w:r w:rsidRPr="00285FC3">
        <w:tab/>
      </w:r>
      <w:smartTag w:uri="urn:schemas-microsoft-com:office:smarttags" w:element="place">
        <w:smartTag w:uri="urn:schemas-microsoft-com:office:smarttags" w:element="City">
          <w:r w:rsidRPr="00285FC3">
            <w:t>Uniondale</w:t>
          </w:r>
        </w:smartTag>
        <w:r w:rsidRPr="00285FC3">
          <w:t xml:space="preserve">, </w:t>
        </w:r>
        <w:smartTag w:uri="urn:schemas-microsoft-com:office:smarttags" w:element="State">
          <w:r w:rsidRPr="00285FC3">
            <w:t>New York</w:t>
          </w:r>
        </w:smartTag>
        <w:r w:rsidRPr="00285FC3">
          <w:t xml:space="preserve"> </w:t>
        </w:r>
        <w:smartTag w:uri="urn:schemas-microsoft-com:office:smarttags" w:element="PostalCode">
          <w:r w:rsidRPr="00285FC3">
            <w:t>11553</w:t>
          </w:r>
        </w:smartTag>
      </w:smartTag>
    </w:p>
    <w:p w14:paraId="0E5AEDCE" w14:textId="77777777" w:rsidR="00F036D3" w:rsidRPr="00285FC3" w:rsidRDefault="00F036D3" w:rsidP="00F036D3">
      <w:pPr>
        <w:tabs>
          <w:tab w:val="left" w:pos="-1440"/>
          <w:tab w:val="left" w:pos="-720"/>
          <w:tab w:val="left" w:pos="0"/>
          <w:tab w:val="left" w:pos="510"/>
          <w:tab w:val="left" w:pos="936"/>
          <w:tab w:val="left" w:pos="1440"/>
          <w:tab w:val="left" w:pos="2160"/>
          <w:tab w:val="left" w:pos="2880"/>
          <w:tab w:val="left" w:pos="3600"/>
          <w:tab w:val="left" w:pos="4320"/>
          <w:tab w:val="left" w:pos="5040"/>
          <w:tab w:val="left" w:pos="5760"/>
          <w:tab w:val="left" w:pos="6480"/>
          <w:tab w:val="left" w:pos="7200"/>
          <w:tab w:val="left" w:pos="7920"/>
        </w:tabs>
        <w:jc w:val="both"/>
      </w:pPr>
    </w:p>
    <w:p w14:paraId="5161A94A" w14:textId="77777777" w:rsidR="00F036D3" w:rsidRPr="00285FC3" w:rsidRDefault="00F036D3" w:rsidP="00F036D3">
      <w:pPr>
        <w:pStyle w:val="Heading5"/>
      </w:pPr>
      <w:r w:rsidRPr="00285FC3">
        <w:t>All notices shall be deemed effective upon receipt by the party to whom such notice is given.</w:t>
      </w:r>
    </w:p>
    <w:p w14:paraId="14216A07" w14:textId="77777777" w:rsidR="00F036D3" w:rsidRPr="00F036D3" w:rsidRDefault="00F036D3" w:rsidP="00F036D3">
      <w:pPr>
        <w:rPr>
          <w:rFonts w:eastAsiaTheme="minorHAnsi"/>
        </w:rPr>
      </w:pPr>
    </w:p>
    <w:p w14:paraId="1519EE0D" w14:textId="03037D43" w:rsidR="00F036D3" w:rsidRPr="00F036D3" w:rsidRDefault="00F036D3" w:rsidP="00F036D3">
      <w:pPr>
        <w:pStyle w:val="Heading2"/>
        <w:rPr>
          <w:rStyle w:val="normaltextrun"/>
          <w:u w:val="single"/>
        </w:rPr>
      </w:pPr>
      <w:bookmarkStart w:id="3" w:name="_Hlk195105680"/>
      <w:r w:rsidRPr="00F036D3">
        <w:rPr>
          <w:rStyle w:val="normaltextrun"/>
          <w:u w:val="single"/>
        </w:rPr>
        <w:t>JURY WAIVER.</w:t>
      </w:r>
      <w:r w:rsidRPr="00F036D3">
        <w:rPr>
          <w:rStyle w:val="normaltextrun"/>
        </w:rPr>
        <w:t xml:space="preserve">  Each party, on behalf of itself and its affiliates, to the fullest extent permitted by law, knowingly, voluntarily, and intentionally waives its right to a trial by jury in any action or other legal proceeding arising out of or relating to this Agreement or the services.  The </w:t>
      </w:r>
      <w:r w:rsidRPr="00F036D3">
        <w:rPr>
          <w:rStyle w:val="normaltextrun"/>
        </w:rPr>
        <w:lastRenderedPageBreak/>
        <w:t>foregoing waiver applies to any action or legal proceeding, whether sounding in contract, tort or otherwise. Each party, on behalf of itself and its affiliates, also agrees not to include any employee, officer or director of the other party or its affiliates as a party in any such action or proceeding. </w:t>
      </w:r>
      <w:bookmarkEnd w:id="3"/>
    </w:p>
    <w:p w14:paraId="1ECE360D" w14:textId="46AC78D3" w:rsidR="00F036D3" w:rsidRDefault="00F036D3" w:rsidP="00F036D3">
      <w:pPr>
        <w:pStyle w:val="ParaNORMAL"/>
        <w:spacing w:before="0"/>
        <w:textAlignment w:val="baseline"/>
        <w:rPr>
          <w:rFonts w:ascii="Segoe UI" w:hAnsi="Segoe UI" w:cs="Segoe UI"/>
          <w:sz w:val="18"/>
          <w:szCs w:val="18"/>
        </w:rPr>
      </w:pPr>
    </w:p>
    <w:p w14:paraId="67FC5594" w14:textId="08E746A4" w:rsidR="00F036D3" w:rsidRDefault="00F036D3" w:rsidP="00F036D3">
      <w:pPr>
        <w:pStyle w:val="Heading2"/>
        <w:rPr>
          <w:rStyle w:val="eop"/>
        </w:rPr>
      </w:pPr>
      <w:r>
        <w:rPr>
          <w:rStyle w:val="normaltextrun"/>
          <w:u w:val="single"/>
        </w:rPr>
        <w:t>GOVERNING LAW</w:t>
      </w:r>
      <w:r>
        <w:rPr>
          <w:rStyle w:val="normaltextrun"/>
        </w:rPr>
        <w:t>.  This Agreement and all matters arising out of or relating to this Agreement, including, without limitation, its enforcement, shall be governed by and construed in accordance with the laws of the State of New York.  Each party submits to the exclusive jurisdiction of the courts located in the State of New York.</w:t>
      </w:r>
      <w:r>
        <w:rPr>
          <w:rStyle w:val="eop"/>
        </w:rPr>
        <w:t> </w:t>
      </w:r>
    </w:p>
    <w:p w14:paraId="1F332A37" w14:textId="77777777" w:rsidR="00F036D3" w:rsidRDefault="00F036D3" w:rsidP="00F036D3">
      <w:pPr>
        <w:pStyle w:val="ParaNORMAL"/>
        <w:spacing w:before="0"/>
        <w:textAlignment w:val="baseline"/>
        <w:rPr>
          <w:rFonts w:ascii="Segoe UI" w:hAnsi="Segoe UI" w:cs="Segoe UI"/>
          <w:sz w:val="18"/>
          <w:szCs w:val="18"/>
        </w:rPr>
      </w:pPr>
    </w:p>
    <w:p w14:paraId="2103CDCA" w14:textId="77777777" w:rsidR="003D7E6D" w:rsidRPr="00F9622B" w:rsidRDefault="003D7E6D" w:rsidP="00F52275">
      <w:pPr>
        <w:pStyle w:val="Heading1"/>
        <w:keepNext w:val="0"/>
        <w:keepLines w:val="0"/>
        <w:ind w:left="1526" w:firstLine="4"/>
        <w:rPr>
          <w:b w:val="0"/>
        </w:rPr>
      </w:pPr>
    </w:p>
    <w:p w14:paraId="11587D0A" w14:textId="1E5DA7EC" w:rsidR="00915923" w:rsidRPr="00EA6C18" w:rsidRDefault="00A1743A" w:rsidP="00AE5E57">
      <w:pPr>
        <w:spacing w:after="240"/>
      </w:pPr>
      <w:r w:rsidRPr="003D7E6D">
        <w:rPr>
          <w:b/>
          <w:bCs/>
          <w:u w:val="single"/>
        </w:rPr>
        <w:t xml:space="preserve">DATA </w:t>
      </w:r>
      <w:r w:rsidRPr="003D7E6D">
        <w:rPr>
          <w:b/>
          <w:bCs/>
          <w:szCs w:val="24"/>
          <w:u w:val="single"/>
        </w:rPr>
        <w:t>PRIVACY</w:t>
      </w:r>
      <w:r w:rsidRPr="003D7E6D">
        <w:rPr>
          <w:b/>
          <w:bCs/>
          <w:u w:val="single"/>
        </w:rPr>
        <w:t xml:space="preserve"> AND SECURITY</w:t>
      </w:r>
      <w:r w:rsidRPr="003933FF">
        <w:t xml:space="preserve"> </w:t>
      </w:r>
    </w:p>
    <w:p w14:paraId="5E2BF056" w14:textId="77777777" w:rsidR="004B2B41" w:rsidRDefault="008E526F" w:rsidP="00EA6C18">
      <w:pPr>
        <w:spacing w:after="240"/>
        <w:jc w:val="both"/>
      </w:pPr>
      <w:r>
        <w:t>8.1</w:t>
      </w:r>
      <w:r w:rsidR="002476C6">
        <w:t>.</w:t>
      </w:r>
      <w:r w:rsidR="002476C6">
        <w:tab/>
      </w:r>
      <w:r w:rsidR="005E6A85" w:rsidRPr="0012794B">
        <w:rPr>
          <w:u w:val="single"/>
        </w:rPr>
        <w:t>General.</w:t>
      </w:r>
    </w:p>
    <w:p w14:paraId="775EBF3F" w14:textId="0CC0DEB1" w:rsidR="00A1743A" w:rsidRPr="003933FF" w:rsidRDefault="002476C6" w:rsidP="0012794B">
      <w:pPr>
        <w:spacing w:after="240"/>
        <w:ind w:firstLine="720"/>
        <w:jc w:val="both"/>
      </w:pPr>
      <w:r>
        <w:t>(a)</w:t>
      </w:r>
      <w:r>
        <w:tab/>
      </w:r>
      <w:r w:rsidR="00A1743A" w:rsidRPr="003933FF">
        <w:t xml:space="preserve">Consultant represents and warrants on its behalf and on behalf of </w:t>
      </w:r>
      <w:r w:rsidR="004243C4">
        <w:t>each of its</w:t>
      </w:r>
      <w:r w:rsidR="00A1743A" w:rsidRPr="003933FF">
        <w:t xml:space="preserve"> </w:t>
      </w:r>
      <w:r w:rsidR="004243C4">
        <w:t>Subc</w:t>
      </w:r>
      <w:r w:rsidR="00DE4533">
        <w:t>onsultant</w:t>
      </w:r>
      <w:r w:rsidR="00A1743A" w:rsidRPr="003933FF">
        <w:t xml:space="preserve">s that it has established and will </w:t>
      </w:r>
      <w:proofErr w:type="gramStart"/>
      <w:r w:rsidR="00A1743A" w:rsidRPr="003933FF">
        <w:t>at all times</w:t>
      </w:r>
      <w:proofErr w:type="gramEnd"/>
      <w:r w:rsidR="00A1743A" w:rsidRPr="003933FF">
        <w:t xml:space="preserve"> maintain adequate information security related operational requirements that support the achievement of Consultant’s information security commitments, relevant information security related laws and regulations, and other information security related system requirements. </w:t>
      </w:r>
    </w:p>
    <w:p w14:paraId="6A83ED72" w14:textId="77777777" w:rsidR="00001EB2" w:rsidRDefault="00A1743A" w:rsidP="00F9622B">
      <w:pPr>
        <w:pStyle w:val="Heading5"/>
        <w:numPr>
          <w:ilvl w:val="4"/>
          <w:numId w:val="61"/>
        </w:numPr>
      </w:pPr>
      <w:r w:rsidRPr="003933FF">
        <w:t xml:space="preserve">All </w:t>
      </w:r>
      <w:r w:rsidR="00FD634B">
        <w:t xml:space="preserve">personal information and/or </w:t>
      </w:r>
      <w:r w:rsidRPr="003933FF">
        <w:t xml:space="preserve">data </w:t>
      </w:r>
      <w:r w:rsidR="00FD634B">
        <w:t xml:space="preserve">(together, “personal information/data”) </w:t>
      </w:r>
      <w:r w:rsidRPr="003933FF">
        <w:t>provided by the Authority must remain in the continental United States and be stored encrypted, at a minimum, in accordance with the requirements of the New York State Information Technology Encryption Standard, NYS-S14-007</w:t>
      </w:r>
      <w:r w:rsidR="0023705A">
        <w:t>,</w:t>
      </w:r>
      <w:r w:rsidR="00324C71">
        <w:t xml:space="preserve"> </w:t>
      </w:r>
      <w:r w:rsidR="0023705A" w:rsidRPr="003933FF">
        <w:t>the New York SHIELD Act found at Article 39-F of the New York State General Business Law</w:t>
      </w:r>
      <w:r w:rsidR="0023705A">
        <w:t>,</w:t>
      </w:r>
      <w:r w:rsidR="0023705A">
        <w:rPr>
          <w:rFonts w:eastAsiaTheme="minorHAnsi"/>
        </w:rPr>
        <w:t xml:space="preserve"> and </w:t>
      </w:r>
      <w:r w:rsidR="00324C71">
        <w:t>all other applicable laws</w:t>
      </w:r>
      <w:r w:rsidRPr="003933FF">
        <w:t>. Consultant will satisfactorily complete a third</w:t>
      </w:r>
      <w:r w:rsidR="0023705A">
        <w:t>-</w:t>
      </w:r>
      <w:r w:rsidRPr="003933FF">
        <w:t xml:space="preserve">party risk assessment as required by the Authority.   </w:t>
      </w:r>
    </w:p>
    <w:p w14:paraId="70E93031" w14:textId="2672F0F7" w:rsidR="00A1743A" w:rsidRPr="003933FF" w:rsidRDefault="00F56664" w:rsidP="00F9622B">
      <w:pPr>
        <w:pStyle w:val="Heading5"/>
        <w:numPr>
          <w:ilvl w:val="4"/>
          <w:numId w:val="61"/>
        </w:numPr>
      </w:pPr>
      <w:r w:rsidRPr="006D7D61">
        <w:rPr>
          <w:b/>
          <w:bCs/>
          <w:u w:val="single"/>
        </w:rPr>
        <w:t>Prior Approval of Open Source A.I.</w:t>
      </w:r>
      <w:r>
        <w:t xml:space="preserve"> </w:t>
      </w:r>
      <w:r w:rsidR="00001EB2">
        <w:t xml:space="preserve">Consultant’s </w:t>
      </w:r>
      <w:r w:rsidR="0086711C">
        <w:t xml:space="preserve">(and/or Subconsultant’s) </w:t>
      </w:r>
      <w:r w:rsidR="00001EB2">
        <w:t xml:space="preserve">use of </w:t>
      </w:r>
      <w:proofErr w:type="gramStart"/>
      <w:r w:rsidR="00001EB2">
        <w:t>open source</w:t>
      </w:r>
      <w:proofErr w:type="gramEnd"/>
      <w:r w:rsidR="00001EB2">
        <w:t xml:space="preserve"> intellectual property (including but not limited to, software code or other works of authorship) and</w:t>
      </w:r>
      <w:r w:rsidR="00EA6C18">
        <w:t>/or</w:t>
      </w:r>
      <w:r w:rsidR="00001EB2">
        <w:t xml:space="preserve"> artificial intelligence (“A.I.”), including but not limited to, open source A.I., </w:t>
      </w:r>
      <w:r w:rsidR="00001EB2" w:rsidRPr="006D7D61">
        <w:rPr>
          <w:b/>
          <w:bCs/>
          <w:u w:val="single"/>
        </w:rPr>
        <w:t>must be approved by Authority in advance and in writing</w:t>
      </w:r>
      <w:r w:rsidR="00001EB2">
        <w:t xml:space="preserve">. For the avoidance of doubt, at no time will the Authority permit Consultant </w:t>
      </w:r>
      <w:r w:rsidR="0086711C">
        <w:t xml:space="preserve">and/or its Subconsultant(s) </w:t>
      </w:r>
      <w:r w:rsidR="00001EB2">
        <w:t>to use its personal information/data to train A.I. and/or be incorporated into any A.I. tool.</w:t>
      </w:r>
    </w:p>
    <w:p w14:paraId="38626806" w14:textId="5697E9A8" w:rsidR="00661D47" w:rsidRPr="00631D21" w:rsidRDefault="00661D47" w:rsidP="00631D21">
      <w:pPr>
        <w:pStyle w:val="Heading5"/>
        <w:rPr>
          <w:rFonts w:eastAsiaTheme="minorHAnsi"/>
        </w:rPr>
      </w:pPr>
      <w:r w:rsidRPr="003933FF">
        <w:rPr>
          <w:rFonts w:eastAsiaTheme="minorHAnsi"/>
        </w:rPr>
        <w:t>The Consultant will make available all information necessary to demonstrate the Consultant’s compliance with the obligations and allow for and contribute to audits, including inspections, conducted by the Authority</w:t>
      </w:r>
      <w:r w:rsidR="00001EB2">
        <w:rPr>
          <w:rFonts w:eastAsiaTheme="minorHAnsi"/>
        </w:rPr>
        <w:t xml:space="preserve"> </w:t>
      </w:r>
      <w:r w:rsidR="0097754D">
        <w:rPr>
          <w:rFonts w:eastAsiaTheme="minorHAnsi"/>
        </w:rPr>
        <w:t xml:space="preserve">or another auditor, </w:t>
      </w:r>
      <w:r w:rsidR="00001EB2">
        <w:rPr>
          <w:rFonts w:eastAsiaTheme="minorHAnsi"/>
        </w:rPr>
        <w:t>on reasonable notice</w:t>
      </w:r>
      <w:r w:rsidRPr="00631D21">
        <w:rPr>
          <w:rFonts w:eastAsiaTheme="minorHAnsi"/>
        </w:rPr>
        <w:t xml:space="preserve">. </w:t>
      </w:r>
    </w:p>
    <w:p w14:paraId="37624458" w14:textId="2FD26D6F" w:rsidR="00661D47" w:rsidRDefault="00661D47" w:rsidP="004076B2">
      <w:pPr>
        <w:pStyle w:val="Heading5"/>
        <w:rPr>
          <w:rFonts w:eastAsiaTheme="minorHAnsi"/>
        </w:rPr>
      </w:pPr>
      <w:r w:rsidRPr="003933FF">
        <w:rPr>
          <w:rFonts w:eastAsiaTheme="minorHAnsi"/>
        </w:rPr>
        <w:t>On the Authority’s written request, at the termination or expiration of the Agreement or at the conclusion of a particular project, as appropriate, the Consultant shall, where feasible, promptly and securely destroy and confirm such destruction of all Authority Data in its possession or control.</w:t>
      </w:r>
    </w:p>
    <w:p w14:paraId="0E175FC3" w14:textId="75CAD21F" w:rsidR="0021290A" w:rsidRDefault="00ED3778" w:rsidP="0021290A">
      <w:pPr>
        <w:pStyle w:val="Heading5"/>
        <w:rPr>
          <w:rFonts w:eastAsiaTheme="minorHAnsi"/>
        </w:rPr>
      </w:pPr>
      <w:r>
        <w:rPr>
          <w:rFonts w:eastAsiaTheme="minorHAnsi"/>
        </w:rPr>
        <w:t xml:space="preserve">The </w:t>
      </w:r>
      <w:r w:rsidR="0021290A">
        <w:rPr>
          <w:rFonts w:eastAsiaTheme="minorHAnsi"/>
        </w:rPr>
        <w:t>Authority retains control o</w:t>
      </w:r>
      <w:r w:rsidR="00631D21">
        <w:rPr>
          <w:rFonts w:eastAsiaTheme="minorHAnsi"/>
        </w:rPr>
        <w:t>f</w:t>
      </w:r>
      <w:r w:rsidR="0021290A">
        <w:rPr>
          <w:rFonts w:eastAsiaTheme="minorHAnsi"/>
        </w:rPr>
        <w:t xml:space="preserve"> all personal information accessed by </w:t>
      </w:r>
      <w:proofErr w:type="gramStart"/>
      <w:r w:rsidR="0021290A">
        <w:rPr>
          <w:rFonts w:eastAsiaTheme="minorHAnsi"/>
        </w:rPr>
        <w:t>Consultant</w:t>
      </w:r>
      <w:proofErr w:type="gramEnd"/>
      <w:r w:rsidR="0021290A">
        <w:rPr>
          <w:rFonts w:eastAsiaTheme="minorHAnsi"/>
        </w:rPr>
        <w:t xml:space="preserve"> and remains responsible for compliance obligations under the applicable privacy and data </w:t>
      </w:r>
      <w:r w:rsidR="0021290A">
        <w:rPr>
          <w:rFonts w:eastAsiaTheme="minorHAnsi"/>
        </w:rPr>
        <w:lastRenderedPageBreak/>
        <w:t>protection requirements, including providing any required notices and obtaining any required consents. However, the Consultant will only process, retain, use or disclose Authority’s personal information/data to the extent, and in such a manner, as is necessary for performance under this Agreement.</w:t>
      </w:r>
    </w:p>
    <w:p w14:paraId="31C1740A" w14:textId="4A012C2E" w:rsidR="0021290A" w:rsidRDefault="0021290A" w:rsidP="0021290A">
      <w:pPr>
        <w:pStyle w:val="Heading5"/>
        <w:rPr>
          <w:rFonts w:eastAsiaTheme="minorHAnsi"/>
        </w:rPr>
      </w:pPr>
      <w:r>
        <w:rPr>
          <w:rFonts w:eastAsiaTheme="minorHAnsi"/>
        </w:rPr>
        <w:t xml:space="preserve">Consultant will reasonably assist </w:t>
      </w:r>
      <w:r w:rsidR="00F47F3B">
        <w:rPr>
          <w:rFonts w:eastAsiaTheme="minorHAnsi"/>
        </w:rPr>
        <w:t xml:space="preserve">the </w:t>
      </w:r>
      <w:r>
        <w:rPr>
          <w:rFonts w:eastAsiaTheme="minorHAnsi"/>
        </w:rPr>
        <w:t xml:space="preserve">Authority with meeting the Authority’s compliance obligations under the privacy and data protection laws, </w:t>
      </w:r>
      <w:proofErr w:type="gramStart"/>
      <w:r>
        <w:rPr>
          <w:rFonts w:eastAsiaTheme="minorHAnsi"/>
        </w:rPr>
        <w:t>taking into account</w:t>
      </w:r>
      <w:proofErr w:type="gramEnd"/>
      <w:r>
        <w:rPr>
          <w:rFonts w:eastAsiaTheme="minorHAnsi"/>
        </w:rPr>
        <w:t xml:space="preserve"> the nature of Consultant’s processing and the information available to </w:t>
      </w:r>
      <w:proofErr w:type="gramStart"/>
      <w:r>
        <w:rPr>
          <w:rFonts w:eastAsiaTheme="minorHAnsi"/>
        </w:rPr>
        <w:t>Consultant</w:t>
      </w:r>
      <w:proofErr w:type="gramEnd"/>
      <w:r>
        <w:rPr>
          <w:rFonts w:eastAsiaTheme="minorHAnsi"/>
        </w:rPr>
        <w:t>.</w:t>
      </w:r>
    </w:p>
    <w:p w14:paraId="6AC14D99" w14:textId="24733457" w:rsidR="00874C63" w:rsidRPr="00874C63" w:rsidRDefault="0021290A" w:rsidP="00A77879">
      <w:pPr>
        <w:pStyle w:val="Heading5"/>
      </w:pPr>
      <w:r>
        <w:t>The Consultant must promptly notify the Authority of any changes to privacy and data protection requirements, or its ability to meet those obligations, that may adversely affect the Consultant’s performance under this Agreement.</w:t>
      </w:r>
    </w:p>
    <w:p w14:paraId="49766CF5" w14:textId="368C0A22" w:rsidR="0021290A" w:rsidRDefault="004F2886" w:rsidP="00CF16F8">
      <w:pPr>
        <w:pStyle w:val="Heading5"/>
        <w:rPr>
          <w:rFonts w:eastAsiaTheme="minorHAnsi"/>
        </w:rPr>
      </w:pPr>
      <w:r>
        <w:rPr>
          <w:rFonts w:eastAsiaTheme="minorHAnsi"/>
        </w:rPr>
        <w:t xml:space="preserve">Testing and Training: </w:t>
      </w:r>
      <w:r w:rsidR="00E734E4">
        <w:rPr>
          <w:rFonts w:eastAsiaTheme="minorHAnsi"/>
        </w:rPr>
        <w:t xml:space="preserve">Consultant </w:t>
      </w:r>
      <w:r w:rsidR="00B22E9A">
        <w:rPr>
          <w:rFonts w:eastAsiaTheme="minorHAnsi"/>
        </w:rPr>
        <w:t xml:space="preserve">will implement and throughout the term of this </w:t>
      </w:r>
      <w:r>
        <w:rPr>
          <w:rFonts w:eastAsiaTheme="minorHAnsi"/>
        </w:rPr>
        <w:t>Agreement</w:t>
      </w:r>
      <w:r w:rsidR="00B22E9A">
        <w:rPr>
          <w:rFonts w:eastAsiaTheme="minorHAnsi"/>
        </w:rPr>
        <w:t xml:space="preserve"> maintain a </w:t>
      </w:r>
      <w:r w:rsidR="001C489C">
        <w:rPr>
          <w:rFonts w:eastAsiaTheme="minorHAnsi"/>
        </w:rPr>
        <w:t xml:space="preserve">cyber security program </w:t>
      </w:r>
      <w:r w:rsidR="00622F30">
        <w:rPr>
          <w:rFonts w:eastAsiaTheme="minorHAnsi"/>
        </w:rPr>
        <w:t xml:space="preserve">that includes </w:t>
      </w:r>
      <w:r w:rsidR="001C489C">
        <w:rPr>
          <w:rFonts w:eastAsiaTheme="minorHAnsi"/>
        </w:rPr>
        <w:t xml:space="preserve">phishing training and </w:t>
      </w:r>
      <w:r w:rsidR="00294F86">
        <w:rPr>
          <w:rFonts w:eastAsiaTheme="minorHAnsi"/>
        </w:rPr>
        <w:t xml:space="preserve">no less than two (2) rounds of </w:t>
      </w:r>
      <w:r w:rsidR="00946B00">
        <w:rPr>
          <w:rFonts w:eastAsiaTheme="minorHAnsi"/>
        </w:rPr>
        <w:t xml:space="preserve">phishing email </w:t>
      </w:r>
      <w:r w:rsidR="001B6708">
        <w:rPr>
          <w:rFonts w:eastAsiaTheme="minorHAnsi"/>
        </w:rPr>
        <w:t xml:space="preserve">test </w:t>
      </w:r>
      <w:r w:rsidR="00824F4D">
        <w:rPr>
          <w:rFonts w:eastAsiaTheme="minorHAnsi"/>
        </w:rPr>
        <w:t>exercises</w:t>
      </w:r>
      <w:r w:rsidR="00946B00">
        <w:rPr>
          <w:rFonts w:eastAsiaTheme="minorHAnsi"/>
        </w:rPr>
        <w:t xml:space="preserve"> </w:t>
      </w:r>
      <w:r w:rsidR="0048179C">
        <w:rPr>
          <w:rFonts w:eastAsiaTheme="minorHAnsi"/>
        </w:rPr>
        <w:t>of all employees</w:t>
      </w:r>
      <w:r w:rsidR="00294F86">
        <w:rPr>
          <w:rFonts w:eastAsiaTheme="minorHAnsi"/>
        </w:rPr>
        <w:t xml:space="preserve">. Consultant shall </w:t>
      </w:r>
      <w:r w:rsidR="00C04FA1">
        <w:rPr>
          <w:rFonts w:eastAsiaTheme="minorHAnsi"/>
        </w:rPr>
        <w:t xml:space="preserve">provide a report </w:t>
      </w:r>
      <w:r w:rsidR="00316FDB">
        <w:rPr>
          <w:rFonts w:eastAsiaTheme="minorHAnsi"/>
        </w:rPr>
        <w:t>to the Authority as to the number of employees that pass and those that failed.</w:t>
      </w:r>
      <w:r w:rsidR="0031662B">
        <w:rPr>
          <w:rFonts w:eastAsiaTheme="minorHAnsi"/>
        </w:rPr>
        <w:t xml:space="preserve"> Consultant, on its behalf and on behalf of its employees</w:t>
      </w:r>
      <w:r w:rsidR="00824F4D">
        <w:rPr>
          <w:rFonts w:eastAsiaTheme="minorHAnsi"/>
        </w:rPr>
        <w:t xml:space="preserve"> and Subconsultants</w:t>
      </w:r>
      <w:r w:rsidR="0031662B">
        <w:rPr>
          <w:rFonts w:eastAsiaTheme="minorHAnsi"/>
        </w:rPr>
        <w:t xml:space="preserve">, consents to allow the Authority and/or its </w:t>
      </w:r>
      <w:r w:rsidR="00A50F2D">
        <w:rPr>
          <w:rFonts w:eastAsiaTheme="minorHAnsi"/>
        </w:rPr>
        <w:t xml:space="preserve">designated cyber security vendor to </w:t>
      </w:r>
      <w:r w:rsidR="00092A82">
        <w:rPr>
          <w:rFonts w:eastAsiaTheme="minorHAnsi"/>
        </w:rPr>
        <w:t>conduct its own email phishing exercises</w:t>
      </w:r>
      <w:r w:rsidR="004031D7">
        <w:rPr>
          <w:rFonts w:eastAsiaTheme="minorHAnsi"/>
        </w:rPr>
        <w:t xml:space="preserve"> </w:t>
      </w:r>
      <w:proofErr w:type="gramStart"/>
      <w:r w:rsidR="004031D7">
        <w:rPr>
          <w:rFonts w:eastAsiaTheme="minorHAnsi"/>
        </w:rPr>
        <w:t>with regard to</w:t>
      </w:r>
      <w:proofErr w:type="gramEnd"/>
      <w:r w:rsidR="004031D7">
        <w:rPr>
          <w:rFonts w:eastAsiaTheme="minorHAnsi"/>
        </w:rPr>
        <w:t xml:space="preserve"> Consultant’s employees and Subconsultants</w:t>
      </w:r>
      <w:r w:rsidR="00092A82">
        <w:rPr>
          <w:rFonts w:eastAsiaTheme="minorHAnsi"/>
        </w:rPr>
        <w:t>.</w:t>
      </w:r>
    </w:p>
    <w:p w14:paraId="5F3EC726" w14:textId="44CA30C7" w:rsidR="0021290A" w:rsidRPr="00F9622B" w:rsidRDefault="0021290A" w:rsidP="00F9622B">
      <w:pPr>
        <w:pStyle w:val="Heading5"/>
        <w:rPr>
          <w:rStyle w:val="Title-Clause"/>
          <w:rFonts w:eastAsiaTheme="minorHAnsi"/>
          <w:color w:val="auto"/>
          <w:u w:val="none"/>
        </w:rPr>
      </w:pPr>
      <w:bookmarkStart w:id="4" w:name="a000054"/>
      <w:r w:rsidRPr="002D103D">
        <w:rPr>
          <w:rStyle w:val="Title-Clause"/>
          <w:szCs w:val="24"/>
          <w:highlight w:val="white"/>
        </w:rPr>
        <w:t>Consultant’s Employees</w:t>
      </w:r>
      <w:bookmarkEnd w:id="4"/>
      <w:r w:rsidR="00631D21">
        <w:rPr>
          <w:rStyle w:val="Title-Clause"/>
          <w:szCs w:val="24"/>
        </w:rPr>
        <w:t xml:space="preserve"> and/or </w:t>
      </w:r>
      <w:r w:rsidR="00EE1068">
        <w:rPr>
          <w:rStyle w:val="Title-Clause"/>
          <w:szCs w:val="24"/>
        </w:rPr>
        <w:t>Subconsultants</w:t>
      </w:r>
    </w:p>
    <w:p w14:paraId="066AD5F9" w14:textId="77777777" w:rsidR="0021290A" w:rsidRPr="00F52275" w:rsidRDefault="0021290A" w:rsidP="00092585">
      <w:pPr>
        <w:pStyle w:val="MFParasubclause1"/>
        <w:jc w:val="both"/>
        <w:rPr>
          <w:sz w:val="24"/>
          <w:szCs w:val="24"/>
        </w:rPr>
      </w:pPr>
      <w:bookmarkStart w:id="5" w:name="a000059"/>
      <w:r w:rsidRPr="00F52275">
        <w:rPr>
          <w:sz w:val="24"/>
          <w:szCs w:val="24"/>
        </w:rPr>
        <w:t>The Consultant will limit personal information/data access to:</w:t>
      </w:r>
      <w:bookmarkEnd w:id="5"/>
    </w:p>
    <w:p w14:paraId="4B9F6AC7" w14:textId="6918E133" w:rsidR="0021290A" w:rsidRPr="00F52275" w:rsidRDefault="0021290A" w:rsidP="00092585">
      <w:pPr>
        <w:pStyle w:val="MFParasubclause2"/>
        <w:jc w:val="both"/>
        <w:rPr>
          <w:sz w:val="24"/>
          <w:szCs w:val="24"/>
        </w:rPr>
      </w:pPr>
      <w:bookmarkStart w:id="6" w:name="a000197"/>
      <w:r w:rsidRPr="00F52275">
        <w:rPr>
          <w:sz w:val="24"/>
          <w:szCs w:val="24"/>
        </w:rPr>
        <w:t>those employees</w:t>
      </w:r>
      <w:r w:rsidR="00631D21" w:rsidRPr="00F52275">
        <w:rPr>
          <w:sz w:val="24"/>
          <w:szCs w:val="24"/>
        </w:rPr>
        <w:t>/</w:t>
      </w:r>
      <w:r w:rsidR="00EE1068" w:rsidRPr="00F52275">
        <w:rPr>
          <w:sz w:val="24"/>
          <w:szCs w:val="24"/>
        </w:rPr>
        <w:t>Subconsultants</w:t>
      </w:r>
      <w:r w:rsidRPr="00F52275">
        <w:rPr>
          <w:sz w:val="24"/>
          <w:szCs w:val="24"/>
        </w:rPr>
        <w:t xml:space="preserve"> who require personal information/data access to meet the Consultant’s obligations under this Agreement; and</w:t>
      </w:r>
      <w:bookmarkEnd w:id="6"/>
    </w:p>
    <w:p w14:paraId="3DD02C69" w14:textId="258F51C0" w:rsidR="0021290A" w:rsidRPr="009F7615" w:rsidRDefault="0021290A" w:rsidP="00F9622B">
      <w:pPr>
        <w:pStyle w:val="MFParasubclause2"/>
        <w:jc w:val="both"/>
        <w:rPr>
          <w:sz w:val="24"/>
          <w:szCs w:val="24"/>
        </w:rPr>
      </w:pPr>
      <w:bookmarkStart w:id="7" w:name="a000061"/>
      <w:r w:rsidRPr="009F7615">
        <w:rPr>
          <w:sz w:val="24"/>
          <w:szCs w:val="24"/>
        </w:rPr>
        <w:t xml:space="preserve">the part or parts of the </w:t>
      </w:r>
      <w:r>
        <w:rPr>
          <w:sz w:val="24"/>
          <w:szCs w:val="24"/>
        </w:rPr>
        <w:t>p</w:t>
      </w:r>
      <w:r w:rsidRPr="009F7615">
        <w:rPr>
          <w:sz w:val="24"/>
          <w:szCs w:val="24"/>
        </w:rPr>
        <w:t xml:space="preserve">ersonal </w:t>
      </w:r>
      <w:r>
        <w:rPr>
          <w:sz w:val="24"/>
          <w:szCs w:val="24"/>
        </w:rPr>
        <w:t>i</w:t>
      </w:r>
      <w:r w:rsidRPr="009F7615">
        <w:rPr>
          <w:sz w:val="24"/>
          <w:szCs w:val="24"/>
        </w:rPr>
        <w:t>nformation that those employees</w:t>
      </w:r>
      <w:r w:rsidR="00631D21">
        <w:rPr>
          <w:sz w:val="24"/>
          <w:szCs w:val="24"/>
        </w:rPr>
        <w:t>/</w:t>
      </w:r>
      <w:r w:rsidR="0086711C">
        <w:rPr>
          <w:sz w:val="24"/>
          <w:szCs w:val="24"/>
        </w:rPr>
        <w:t>Subconsultants</w:t>
      </w:r>
      <w:r w:rsidRPr="009F7615">
        <w:rPr>
          <w:sz w:val="24"/>
          <w:szCs w:val="24"/>
        </w:rPr>
        <w:t xml:space="preserve"> strictly require for the performance of their duties.</w:t>
      </w:r>
      <w:bookmarkEnd w:id="7"/>
    </w:p>
    <w:p w14:paraId="764482FF" w14:textId="344266F1" w:rsidR="0021290A" w:rsidRPr="009F7615" w:rsidRDefault="0021290A" w:rsidP="00F9622B">
      <w:pPr>
        <w:pStyle w:val="MFParasubclause1"/>
        <w:jc w:val="both"/>
        <w:rPr>
          <w:sz w:val="24"/>
          <w:szCs w:val="24"/>
        </w:rPr>
      </w:pPr>
      <w:bookmarkStart w:id="8" w:name="a000062"/>
      <w:r w:rsidRPr="009F7615">
        <w:rPr>
          <w:sz w:val="24"/>
          <w:szCs w:val="24"/>
        </w:rPr>
        <w:t xml:space="preserve">The </w:t>
      </w:r>
      <w:r>
        <w:rPr>
          <w:sz w:val="24"/>
          <w:szCs w:val="24"/>
        </w:rPr>
        <w:t>Consultant</w:t>
      </w:r>
      <w:r w:rsidRPr="009F7615">
        <w:rPr>
          <w:sz w:val="24"/>
          <w:szCs w:val="24"/>
        </w:rPr>
        <w:t xml:space="preserve"> will ensure that all </w:t>
      </w:r>
      <w:r w:rsidR="00EE1068" w:rsidRPr="009F7615">
        <w:rPr>
          <w:sz w:val="24"/>
          <w:szCs w:val="24"/>
        </w:rPr>
        <w:t>employees</w:t>
      </w:r>
      <w:r w:rsidR="00EE1068">
        <w:rPr>
          <w:sz w:val="24"/>
          <w:szCs w:val="24"/>
        </w:rPr>
        <w:t>/Subconsultants</w:t>
      </w:r>
      <w:r w:rsidRPr="009F7615">
        <w:rPr>
          <w:sz w:val="24"/>
          <w:szCs w:val="24"/>
        </w:rPr>
        <w:t>:</w:t>
      </w:r>
      <w:bookmarkEnd w:id="8"/>
    </w:p>
    <w:p w14:paraId="3D625C16" w14:textId="2FA67672" w:rsidR="0021290A" w:rsidRPr="009F7615" w:rsidRDefault="0021290A" w:rsidP="00F9622B">
      <w:pPr>
        <w:pStyle w:val="MFParasubclause2"/>
        <w:jc w:val="both"/>
        <w:rPr>
          <w:sz w:val="24"/>
          <w:szCs w:val="24"/>
        </w:rPr>
      </w:pPr>
      <w:bookmarkStart w:id="9" w:name="a000063"/>
      <w:r w:rsidRPr="009F7615">
        <w:rPr>
          <w:sz w:val="24"/>
          <w:szCs w:val="24"/>
        </w:rPr>
        <w:t xml:space="preserve">are informed of the </w:t>
      </w:r>
      <w:r>
        <w:rPr>
          <w:sz w:val="24"/>
          <w:szCs w:val="24"/>
        </w:rPr>
        <w:t>p</w:t>
      </w:r>
      <w:r w:rsidRPr="009F7615">
        <w:rPr>
          <w:sz w:val="24"/>
          <w:szCs w:val="24"/>
        </w:rPr>
        <w:t xml:space="preserve">ersonal </w:t>
      </w:r>
      <w:r>
        <w:rPr>
          <w:sz w:val="24"/>
          <w:szCs w:val="24"/>
        </w:rPr>
        <w:t>i</w:t>
      </w:r>
      <w:r w:rsidRPr="009F7615">
        <w:rPr>
          <w:sz w:val="24"/>
          <w:szCs w:val="24"/>
        </w:rPr>
        <w:t>nformation's</w:t>
      </w:r>
      <w:r>
        <w:rPr>
          <w:sz w:val="24"/>
          <w:szCs w:val="24"/>
        </w:rPr>
        <w:t>/data’s</w:t>
      </w:r>
      <w:r w:rsidRPr="009F7615">
        <w:rPr>
          <w:sz w:val="24"/>
          <w:szCs w:val="24"/>
        </w:rPr>
        <w:t xml:space="preserve"> confidential nature and use restrictions and are obliged to keep the </w:t>
      </w:r>
      <w:r>
        <w:rPr>
          <w:sz w:val="24"/>
          <w:szCs w:val="24"/>
        </w:rPr>
        <w:t>information</w:t>
      </w:r>
      <w:r w:rsidRPr="009F7615">
        <w:rPr>
          <w:sz w:val="24"/>
          <w:szCs w:val="24"/>
        </w:rPr>
        <w:t xml:space="preserve"> confidential;</w:t>
      </w:r>
      <w:bookmarkEnd w:id="9"/>
    </w:p>
    <w:p w14:paraId="01737DC1" w14:textId="77777777" w:rsidR="0021290A" w:rsidRPr="009F7615" w:rsidRDefault="0021290A" w:rsidP="00F9622B">
      <w:pPr>
        <w:pStyle w:val="MFParasubclause2"/>
        <w:jc w:val="both"/>
        <w:rPr>
          <w:sz w:val="24"/>
          <w:szCs w:val="24"/>
        </w:rPr>
      </w:pPr>
      <w:bookmarkStart w:id="10" w:name="a000064"/>
      <w:r w:rsidRPr="009F7615">
        <w:rPr>
          <w:sz w:val="24"/>
          <w:szCs w:val="24"/>
        </w:rPr>
        <w:t xml:space="preserve">have undertaken training on the </w:t>
      </w:r>
      <w:r>
        <w:rPr>
          <w:sz w:val="24"/>
          <w:szCs w:val="24"/>
        </w:rPr>
        <w:t>p</w:t>
      </w:r>
      <w:r w:rsidRPr="009F7615">
        <w:rPr>
          <w:sz w:val="24"/>
          <w:szCs w:val="24"/>
        </w:rPr>
        <w:t xml:space="preserve">rivacy and </w:t>
      </w:r>
      <w:r>
        <w:rPr>
          <w:sz w:val="24"/>
          <w:szCs w:val="24"/>
        </w:rPr>
        <w:t>d</w:t>
      </w:r>
      <w:r w:rsidRPr="009F7615">
        <w:rPr>
          <w:sz w:val="24"/>
          <w:szCs w:val="24"/>
        </w:rPr>
        <w:t xml:space="preserve">ata </w:t>
      </w:r>
      <w:r>
        <w:rPr>
          <w:sz w:val="24"/>
          <w:szCs w:val="24"/>
        </w:rPr>
        <w:t>p</w:t>
      </w:r>
      <w:r w:rsidRPr="009F7615">
        <w:rPr>
          <w:sz w:val="24"/>
          <w:szCs w:val="24"/>
        </w:rPr>
        <w:t xml:space="preserve">rotection </w:t>
      </w:r>
      <w:r>
        <w:rPr>
          <w:sz w:val="24"/>
          <w:szCs w:val="24"/>
        </w:rPr>
        <w:t>r</w:t>
      </w:r>
      <w:r w:rsidRPr="009F7615">
        <w:rPr>
          <w:sz w:val="24"/>
          <w:szCs w:val="24"/>
        </w:rPr>
        <w:t xml:space="preserve">equirements relating to handling </w:t>
      </w:r>
      <w:r>
        <w:rPr>
          <w:sz w:val="24"/>
          <w:szCs w:val="24"/>
        </w:rPr>
        <w:t>the personal information/data</w:t>
      </w:r>
      <w:r w:rsidRPr="009F7615">
        <w:rPr>
          <w:sz w:val="24"/>
          <w:szCs w:val="24"/>
        </w:rPr>
        <w:t xml:space="preserve"> and how it applies to their </w:t>
      </w:r>
      <w:proofErr w:type="gramStart"/>
      <w:r w:rsidRPr="009F7615">
        <w:rPr>
          <w:sz w:val="24"/>
          <w:szCs w:val="24"/>
        </w:rPr>
        <w:t>particular duties</w:t>
      </w:r>
      <w:proofErr w:type="gramEnd"/>
      <w:r w:rsidRPr="009F7615">
        <w:rPr>
          <w:sz w:val="24"/>
          <w:szCs w:val="24"/>
        </w:rPr>
        <w:t>; and</w:t>
      </w:r>
      <w:bookmarkEnd w:id="10"/>
    </w:p>
    <w:p w14:paraId="46AC0CB6" w14:textId="77777777" w:rsidR="0021290A" w:rsidRPr="009F7615" w:rsidRDefault="0021290A" w:rsidP="00F9622B">
      <w:pPr>
        <w:pStyle w:val="MFParasubclause2"/>
        <w:jc w:val="both"/>
        <w:rPr>
          <w:sz w:val="24"/>
          <w:szCs w:val="24"/>
        </w:rPr>
      </w:pPr>
      <w:bookmarkStart w:id="11" w:name="a000065"/>
      <w:r w:rsidRPr="009F7615">
        <w:rPr>
          <w:sz w:val="24"/>
          <w:szCs w:val="24"/>
        </w:rPr>
        <w:t xml:space="preserve">are aware </w:t>
      </w:r>
      <w:proofErr w:type="gramStart"/>
      <w:r w:rsidRPr="009F7615">
        <w:rPr>
          <w:sz w:val="24"/>
          <w:szCs w:val="24"/>
        </w:rPr>
        <w:t xml:space="preserve">both of the </w:t>
      </w:r>
      <w:r>
        <w:rPr>
          <w:sz w:val="24"/>
          <w:szCs w:val="24"/>
        </w:rPr>
        <w:t>Consultant’s</w:t>
      </w:r>
      <w:proofErr w:type="gramEnd"/>
      <w:r w:rsidRPr="009F7615">
        <w:rPr>
          <w:sz w:val="24"/>
          <w:szCs w:val="24"/>
        </w:rPr>
        <w:t xml:space="preserve"> duties and their personal duties and obligations under the </w:t>
      </w:r>
      <w:r>
        <w:rPr>
          <w:sz w:val="24"/>
          <w:szCs w:val="24"/>
        </w:rPr>
        <w:t>p</w:t>
      </w:r>
      <w:r w:rsidRPr="009F7615">
        <w:rPr>
          <w:sz w:val="24"/>
          <w:szCs w:val="24"/>
        </w:rPr>
        <w:t xml:space="preserve">rivacy and </w:t>
      </w:r>
      <w:r>
        <w:rPr>
          <w:sz w:val="24"/>
          <w:szCs w:val="24"/>
        </w:rPr>
        <w:t>d</w:t>
      </w:r>
      <w:r w:rsidRPr="009F7615">
        <w:rPr>
          <w:sz w:val="24"/>
          <w:szCs w:val="24"/>
        </w:rPr>
        <w:t xml:space="preserve">ata </w:t>
      </w:r>
      <w:r>
        <w:rPr>
          <w:sz w:val="24"/>
          <w:szCs w:val="24"/>
        </w:rPr>
        <w:t>p</w:t>
      </w:r>
      <w:r w:rsidRPr="009F7615">
        <w:rPr>
          <w:sz w:val="24"/>
          <w:szCs w:val="24"/>
        </w:rPr>
        <w:t xml:space="preserve">rotection </w:t>
      </w:r>
      <w:r>
        <w:rPr>
          <w:sz w:val="24"/>
          <w:szCs w:val="24"/>
        </w:rPr>
        <w:t>r</w:t>
      </w:r>
      <w:r w:rsidRPr="009F7615">
        <w:rPr>
          <w:sz w:val="24"/>
          <w:szCs w:val="24"/>
        </w:rPr>
        <w:t xml:space="preserve">equirements and this </w:t>
      </w:r>
      <w:r>
        <w:rPr>
          <w:sz w:val="24"/>
          <w:szCs w:val="24"/>
        </w:rPr>
        <w:t>Agreement</w:t>
      </w:r>
      <w:r w:rsidRPr="009F7615">
        <w:rPr>
          <w:sz w:val="24"/>
          <w:szCs w:val="24"/>
        </w:rPr>
        <w:t>.</w:t>
      </w:r>
      <w:bookmarkEnd w:id="11"/>
    </w:p>
    <w:p w14:paraId="7A5165BE" w14:textId="643CAA52" w:rsidR="00631D21" w:rsidRDefault="00631D21" w:rsidP="00631D21">
      <w:pPr>
        <w:pStyle w:val="MFParasubclause1"/>
        <w:jc w:val="both"/>
        <w:rPr>
          <w:sz w:val="24"/>
          <w:szCs w:val="24"/>
        </w:rPr>
      </w:pPr>
      <w:bookmarkStart w:id="12" w:name="a000111"/>
      <w:bookmarkStart w:id="13" w:name="a000066"/>
      <w:r w:rsidRPr="009F7615">
        <w:rPr>
          <w:sz w:val="24"/>
          <w:szCs w:val="24"/>
        </w:rPr>
        <w:lastRenderedPageBreak/>
        <w:t xml:space="preserve">The </w:t>
      </w:r>
      <w:r>
        <w:rPr>
          <w:sz w:val="24"/>
          <w:szCs w:val="24"/>
        </w:rPr>
        <w:t>Consultant</w:t>
      </w:r>
      <w:r w:rsidRPr="009F7615">
        <w:rPr>
          <w:sz w:val="24"/>
          <w:szCs w:val="24"/>
        </w:rPr>
        <w:t xml:space="preserve"> must </w:t>
      </w:r>
      <w:r>
        <w:rPr>
          <w:sz w:val="24"/>
          <w:szCs w:val="24"/>
        </w:rPr>
        <w:t xml:space="preserve">provide the Authority with a </w:t>
      </w:r>
      <w:r w:rsidRPr="009F7615">
        <w:rPr>
          <w:sz w:val="24"/>
          <w:szCs w:val="24"/>
        </w:rPr>
        <w:t xml:space="preserve">list </w:t>
      </w:r>
      <w:r>
        <w:rPr>
          <w:sz w:val="24"/>
          <w:szCs w:val="24"/>
        </w:rPr>
        <w:t xml:space="preserve">of </w:t>
      </w:r>
      <w:r w:rsidRPr="009F7615">
        <w:rPr>
          <w:sz w:val="24"/>
          <w:szCs w:val="24"/>
        </w:rPr>
        <w:t xml:space="preserve">all approved </w:t>
      </w:r>
      <w:r w:rsidR="00EE1068">
        <w:rPr>
          <w:sz w:val="24"/>
          <w:szCs w:val="24"/>
        </w:rPr>
        <w:t>Subconsultants</w:t>
      </w:r>
      <w:r w:rsidR="00EE1068" w:rsidRPr="009F7615">
        <w:rPr>
          <w:sz w:val="24"/>
          <w:szCs w:val="24"/>
        </w:rPr>
        <w:t xml:space="preserve"> </w:t>
      </w:r>
      <w:r w:rsidRPr="009F7615">
        <w:rPr>
          <w:sz w:val="24"/>
          <w:szCs w:val="24"/>
        </w:rPr>
        <w:t xml:space="preserve">and include </w:t>
      </w:r>
      <w:r w:rsidR="00EE1068">
        <w:rPr>
          <w:sz w:val="24"/>
          <w:szCs w:val="24"/>
        </w:rPr>
        <w:t>their</w:t>
      </w:r>
      <w:r w:rsidRPr="009F7615">
        <w:rPr>
          <w:sz w:val="24"/>
          <w:szCs w:val="24"/>
        </w:rPr>
        <w:t xml:space="preserve"> contact information for the person responsible for privacy and data protection compliance. </w:t>
      </w:r>
      <w:bookmarkEnd w:id="12"/>
    </w:p>
    <w:p w14:paraId="157D844C" w14:textId="77777777" w:rsidR="00B5021F" w:rsidRDefault="00B5021F" w:rsidP="00B5021F">
      <w:pPr>
        <w:pStyle w:val="MFParasubclause1"/>
        <w:jc w:val="both"/>
        <w:rPr>
          <w:sz w:val="24"/>
          <w:szCs w:val="24"/>
        </w:rPr>
      </w:pPr>
      <w:r>
        <w:rPr>
          <w:sz w:val="24"/>
          <w:szCs w:val="24"/>
        </w:rPr>
        <w:t>Background Screening. For Consultant’s and subconsultants’ employees, agents, and personnel (collectively “Personnel”) who will have access to the Authority’s systems, to personal information, or to the Authority’s Confidential Information, or who will have unescorted access to the Authority’s physical premises, the Consultant will provide proof that said person has within the past one (1) year  successfully completed background screening by a licensed security consultant in the following areas:</w:t>
      </w:r>
    </w:p>
    <w:p w14:paraId="0B491D4C" w14:textId="77777777" w:rsidR="00B5021F" w:rsidRDefault="00B5021F" w:rsidP="00B5021F">
      <w:pPr>
        <w:pStyle w:val="MFParasubclause1"/>
        <w:numPr>
          <w:ilvl w:val="0"/>
          <w:numId w:val="2"/>
        </w:numPr>
        <w:tabs>
          <w:tab w:val="clear" w:pos="360"/>
          <w:tab w:val="left" w:pos="180"/>
          <w:tab w:val="num" w:pos="1368"/>
        </w:tabs>
        <w:spacing w:before="0" w:after="120"/>
        <w:ind w:left="1368"/>
        <w:jc w:val="both"/>
        <w:rPr>
          <w:sz w:val="24"/>
          <w:szCs w:val="24"/>
        </w:rPr>
      </w:pPr>
      <w:r w:rsidRPr="00BD4346">
        <w:rPr>
          <w:sz w:val="24"/>
          <w:szCs w:val="24"/>
        </w:rPr>
        <w:t>Social Security Number verification or equivalent verification if outside the United States (country specific) with address history</w:t>
      </w:r>
      <w:r>
        <w:rPr>
          <w:sz w:val="24"/>
          <w:szCs w:val="24"/>
        </w:rPr>
        <w:t>.</w:t>
      </w:r>
    </w:p>
    <w:p w14:paraId="0EF59D3E" w14:textId="77777777" w:rsidR="00B5021F" w:rsidRDefault="00B5021F" w:rsidP="00B5021F">
      <w:pPr>
        <w:pStyle w:val="MFParasubclause1"/>
        <w:numPr>
          <w:ilvl w:val="0"/>
          <w:numId w:val="2"/>
        </w:numPr>
        <w:tabs>
          <w:tab w:val="clear" w:pos="360"/>
          <w:tab w:val="left" w:pos="180"/>
          <w:tab w:val="num" w:pos="1368"/>
        </w:tabs>
        <w:spacing w:before="0" w:after="120"/>
        <w:ind w:left="1368"/>
        <w:jc w:val="both"/>
        <w:rPr>
          <w:sz w:val="24"/>
          <w:szCs w:val="24"/>
        </w:rPr>
      </w:pPr>
      <w:r w:rsidRPr="00BD4346">
        <w:rPr>
          <w:sz w:val="24"/>
          <w:szCs w:val="24"/>
        </w:rPr>
        <w:t xml:space="preserve">Criminal history records check – </w:t>
      </w:r>
      <w:r>
        <w:rPr>
          <w:sz w:val="24"/>
          <w:szCs w:val="24"/>
        </w:rPr>
        <w:t xml:space="preserve">federal and state of residence </w:t>
      </w:r>
      <w:r w:rsidRPr="00BD4346">
        <w:rPr>
          <w:sz w:val="24"/>
          <w:szCs w:val="24"/>
        </w:rPr>
        <w:t>(</w:t>
      </w:r>
      <w:r>
        <w:rPr>
          <w:sz w:val="24"/>
          <w:szCs w:val="24"/>
        </w:rPr>
        <w:t>and/</w:t>
      </w:r>
      <w:r w:rsidRPr="00BD4346">
        <w:rPr>
          <w:sz w:val="24"/>
          <w:szCs w:val="24"/>
        </w:rPr>
        <w:t>or outside of US equivalent)</w:t>
      </w:r>
      <w:r>
        <w:rPr>
          <w:sz w:val="24"/>
          <w:szCs w:val="24"/>
        </w:rPr>
        <w:t xml:space="preserve"> for the past seven years.</w:t>
      </w:r>
    </w:p>
    <w:p w14:paraId="7F9E0293" w14:textId="77777777" w:rsidR="00B5021F" w:rsidRDefault="00B5021F" w:rsidP="00B5021F">
      <w:pPr>
        <w:pStyle w:val="MFParasubclause1"/>
        <w:numPr>
          <w:ilvl w:val="0"/>
          <w:numId w:val="2"/>
        </w:numPr>
        <w:tabs>
          <w:tab w:val="clear" w:pos="360"/>
          <w:tab w:val="left" w:pos="180"/>
          <w:tab w:val="num" w:pos="1368"/>
        </w:tabs>
        <w:spacing w:before="0" w:after="120"/>
        <w:ind w:left="1368"/>
        <w:jc w:val="both"/>
        <w:rPr>
          <w:sz w:val="24"/>
          <w:szCs w:val="24"/>
        </w:rPr>
      </w:pPr>
      <w:r w:rsidRPr="0032249E">
        <w:rPr>
          <w:sz w:val="24"/>
          <w:szCs w:val="24"/>
        </w:rPr>
        <w:t>Government (Terrorist) Watch List</w:t>
      </w:r>
    </w:p>
    <w:p w14:paraId="6BD5C44D" w14:textId="77777777" w:rsidR="00B5021F" w:rsidRDefault="00B5021F" w:rsidP="00B5021F">
      <w:pPr>
        <w:pStyle w:val="MFParasubclause1"/>
        <w:numPr>
          <w:ilvl w:val="0"/>
          <w:numId w:val="2"/>
        </w:numPr>
        <w:tabs>
          <w:tab w:val="clear" w:pos="360"/>
          <w:tab w:val="left" w:pos="180"/>
          <w:tab w:val="num" w:pos="1368"/>
        </w:tabs>
        <w:spacing w:before="0" w:after="120"/>
        <w:ind w:left="1368"/>
        <w:jc w:val="both"/>
        <w:rPr>
          <w:sz w:val="24"/>
          <w:szCs w:val="24"/>
        </w:rPr>
      </w:pPr>
      <w:r w:rsidRPr="00252F21">
        <w:rPr>
          <w:sz w:val="24"/>
          <w:szCs w:val="24"/>
        </w:rPr>
        <w:t>Driver’s license abstract (if applicable to position)</w:t>
      </w:r>
    </w:p>
    <w:p w14:paraId="02D8A467" w14:textId="77777777" w:rsidR="00B5021F" w:rsidRDefault="00B5021F" w:rsidP="00B5021F">
      <w:pPr>
        <w:pStyle w:val="MFParasubclause1"/>
        <w:numPr>
          <w:ilvl w:val="0"/>
          <w:numId w:val="2"/>
        </w:numPr>
        <w:tabs>
          <w:tab w:val="clear" w:pos="360"/>
          <w:tab w:val="left" w:pos="180"/>
          <w:tab w:val="num" w:pos="1368"/>
        </w:tabs>
        <w:spacing w:before="0" w:after="120"/>
        <w:ind w:left="1368"/>
        <w:jc w:val="both"/>
        <w:rPr>
          <w:sz w:val="24"/>
          <w:szCs w:val="24"/>
        </w:rPr>
      </w:pPr>
      <w:r w:rsidRPr="0015079E">
        <w:rPr>
          <w:sz w:val="24"/>
          <w:szCs w:val="24"/>
        </w:rPr>
        <w:t>Credit profile, including Bankruptcy &amp; Liens</w:t>
      </w:r>
    </w:p>
    <w:p w14:paraId="4C27C295" w14:textId="77777777" w:rsidR="00B5021F" w:rsidRDefault="00B5021F" w:rsidP="00B5021F">
      <w:pPr>
        <w:pStyle w:val="MFParasubclause1"/>
        <w:numPr>
          <w:ilvl w:val="0"/>
          <w:numId w:val="2"/>
        </w:numPr>
        <w:tabs>
          <w:tab w:val="clear" w:pos="360"/>
          <w:tab w:val="left" w:pos="180"/>
          <w:tab w:val="num" w:pos="1368"/>
        </w:tabs>
        <w:spacing w:before="0" w:after="120"/>
        <w:ind w:left="1368"/>
        <w:jc w:val="both"/>
        <w:rPr>
          <w:sz w:val="24"/>
          <w:szCs w:val="24"/>
        </w:rPr>
      </w:pPr>
      <w:r>
        <w:rPr>
          <w:sz w:val="24"/>
          <w:szCs w:val="24"/>
        </w:rPr>
        <w:t>Authorization to legally work in the United States for Personnel located in the United States</w:t>
      </w:r>
    </w:p>
    <w:p w14:paraId="2C60ACB1" w14:textId="77777777" w:rsidR="00B5021F" w:rsidRDefault="00B5021F" w:rsidP="00B5021F">
      <w:pPr>
        <w:pStyle w:val="MFParasubclause1"/>
        <w:ind w:left="450" w:firstLine="540"/>
        <w:jc w:val="both"/>
        <w:rPr>
          <w:sz w:val="24"/>
          <w:szCs w:val="24"/>
        </w:rPr>
      </w:pPr>
      <w:r>
        <w:rPr>
          <w:sz w:val="24"/>
          <w:szCs w:val="24"/>
        </w:rPr>
        <w:t>In addition, the Authority reserves the right in its sole discretion to require additional screening of Personnel who will have access to more sensitive Authority information (e.g. CEII, CII, PII, critical IT infrastructure information, etc.) or unescorted access to the Authority’s physical or virtual facilities.</w:t>
      </w:r>
    </w:p>
    <w:p w14:paraId="40121629" w14:textId="03F97FA6" w:rsidR="00B502D7" w:rsidRPr="00B5021F" w:rsidRDefault="00B5021F" w:rsidP="00B5021F">
      <w:pPr>
        <w:pStyle w:val="MFParasubclause1"/>
        <w:ind w:left="450" w:firstLine="540"/>
        <w:jc w:val="both"/>
        <w:rPr>
          <w:sz w:val="24"/>
          <w:szCs w:val="24"/>
        </w:rPr>
      </w:pPr>
      <w:r>
        <w:rPr>
          <w:sz w:val="24"/>
          <w:szCs w:val="24"/>
        </w:rPr>
        <w:t>Consultant will require its Personnel and subconsultants Personnel to promptly disclose to it changes in the bullet pointed items above and Consultant will notify the Authority of those changes as soon as possible, but in no event more than three (3) business days after learning of the information.</w:t>
      </w:r>
    </w:p>
    <w:p w14:paraId="0BA66ED1" w14:textId="77777777" w:rsidR="0021290A" w:rsidRPr="007D327C" w:rsidRDefault="0021290A" w:rsidP="00F52275">
      <w:pPr>
        <w:pStyle w:val="Heading2"/>
        <w:rPr>
          <w:rStyle w:val="Title-Clause"/>
          <w:szCs w:val="24"/>
        </w:rPr>
      </w:pPr>
      <w:bookmarkStart w:id="14" w:name="a000072"/>
      <w:bookmarkEnd w:id="13"/>
      <w:r w:rsidRPr="007D327C">
        <w:rPr>
          <w:rStyle w:val="Title-Clause"/>
          <w:szCs w:val="24"/>
          <w:highlight w:val="white"/>
        </w:rPr>
        <w:t>Security Breaches and Personal Information Loss</w:t>
      </w:r>
      <w:bookmarkEnd w:id="14"/>
    </w:p>
    <w:p w14:paraId="0AF60825" w14:textId="14F20159" w:rsidR="0021290A" w:rsidRPr="009F7615" w:rsidRDefault="0021290A" w:rsidP="00F52275">
      <w:pPr>
        <w:pStyle w:val="Heading5"/>
      </w:pPr>
      <w:bookmarkStart w:id="15" w:name="a000074"/>
      <w:r w:rsidRPr="009F7615">
        <w:t xml:space="preserve">The </w:t>
      </w:r>
      <w:r>
        <w:t xml:space="preserve">Consultant </w:t>
      </w:r>
      <w:r w:rsidRPr="009F7615">
        <w:t xml:space="preserve">will promptly notify the </w:t>
      </w:r>
      <w:r>
        <w:t>Authority</w:t>
      </w:r>
      <w:r w:rsidR="00631D21" w:rsidRPr="00631D21">
        <w:t xml:space="preserve"> via email at</w:t>
      </w:r>
      <w:r w:rsidR="00B63A8F">
        <w:t xml:space="preserve"> </w:t>
      </w:r>
      <w:r w:rsidR="00A31DDE" w:rsidRPr="00A31DDE">
        <w:t>doiitalerts@lipower.org and doiit.security@lipower.org</w:t>
      </w:r>
      <w:r w:rsidRPr="00631D21">
        <w:t xml:space="preserve"> </w:t>
      </w:r>
      <w:r w:rsidR="007A2267">
        <w:t xml:space="preserve">or as indicated in writing by the Authority </w:t>
      </w:r>
      <w:r w:rsidRPr="00631D21">
        <w:t>if</w:t>
      </w:r>
      <w:r w:rsidRPr="009F7615">
        <w:t xml:space="preserve"> any </w:t>
      </w:r>
      <w:r>
        <w:t>personal information/data</w:t>
      </w:r>
      <w:r w:rsidRPr="009F7615">
        <w:t xml:space="preserve"> is lost or destroyed or becomes damaged, corrupted, or unusable. The </w:t>
      </w:r>
      <w:r>
        <w:t xml:space="preserve">Consultant </w:t>
      </w:r>
      <w:r w:rsidRPr="009F7615">
        <w:t xml:space="preserve">will restore </w:t>
      </w:r>
      <w:r>
        <w:t>such personal information/data</w:t>
      </w:r>
      <w:r w:rsidRPr="009F7615">
        <w:t xml:space="preserve"> at its own expense.</w:t>
      </w:r>
      <w:bookmarkEnd w:id="15"/>
    </w:p>
    <w:p w14:paraId="73F5DF14" w14:textId="3E2CABC5" w:rsidR="0021290A" w:rsidRPr="00631D21" w:rsidRDefault="0021290A" w:rsidP="00F52275">
      <w:pPr>
        <w:pStyle w:val="Heading5"/>
      </w:pPr>
      <w:bookmarkStart w:id="16" w:name="a000075"/>
      <w:r w:rsidRPr="009F7615">
        <w:t xml:space="preserve">The </w:t>
      </w:r>
      <w:r w:rsidR="00631D21">
        <w:t>Consultant</w:t>
      </w:r>
      <w:r w:rsidRPr="009F7615">
        <w:t xml:space="preserve"> will </w:t>
      </w:r>
      <w:r>
        <w:t>within at least twenty-four (24) hours</w:t>
      </w:r>
      <w:r w:rsidRPr="009F7615">
        <w:t xml:space="preserve"> notify the </w:t>
      </w:r>
      <w:r>
        <w:t>Authority</w:t>
      </w:r>
      <w:r w:rsidRPr="009F7615">
        <w:t xml:space="preserve"> </w:t>
      </w:r>
      <w:r w:rsidR="00631D21">
        <w:t xml:space="preserve">at the above email addresses </w:t>
      </w:r>
      <w:r w:rsidRPr="009F7615">
        <w:t>if it becomes aware of:</w:t>
      </w:r>
      <w:bookmarkStart w:id="17" w:name="a000076"/>
      <w:bookmarkEnd w:id="16"/>
      <w:r w:rsidR="00631D21">
        <w:t xml:space="preserve">  </w:t>
      </w:r>
      <w:r w:rsidRPr="00631D21">
        <w:t>any unauthorized or unlawful processing of the personal information/data; or</w:t>
      </w:r>
      <w:bookmarkStart w:id="18" w:name="a000077"/>
      <w:bookmarkEnd w:id="17"/>
      <w:r w:rsidR="00631D21">
        <w:t xml:space="preserve"> </w:t>
      </w:r>
      <w:r w:rsidRPr="00631D21">
        <w:t>any security breach.</w:t>
      </w:r>
      <w:bookmarkEnd w:id="18"/>
    </w:p>
    <w:p w14:paraId="3A7C0385" w14:textId="77777777" w:rsidR="0021290A" w:rsidRDefault="0021290A" w:rsidP="00092585">
      <w:pPr>
        <w:pStyle w:val="Heading5"/>
      </w:pPr>
      <w:bookmarkStart w:id="19" w:name="a000078"/>
      <w:r w:rsidRPr="009F7615">
        <w:t xml:space="preserve">Immediately following any unauthorized or unlawful </w:t>
      </w:r>
      <w:r>
        <w:t>personal information/data</w:t>
      </w:r>
      <w:r w:rsidRPr="009F7615">
        <w:t xml:space="preserve"> processing or </w:t>
      </w:r>
      <w:r>
        <w:t>s</w:t>
      </w:r>
      <w:r w:rsidRPr="009F7615">
        <w:t xml:space="preserve">ecurity </w:t>
      </w:r>
      <w:r>
        <w:t>b</w:t>
      </w:r>
      <w:r w:rsidRPr="009F7615">
        <w:t xml:space="preserve">reach, the parties will co-ordinate with each other to investigate the matter. </w:t>
      </w:r>
      <w:r w:rsidRPr="009F7615">
        <w:lastRenderedPageBreak/>
        <w:t xml:space="preserve">The </w:t>
      </w:r>
      <w:r>
        <w:t>Consultant</w:t>
      </w:r>
      <w:r w:rsidRPr="009F7615">
        <w:t xml:space="preserve"> will reasonably co-operate with the </w:t>
      </w:r>
      <w:r>
        <w:t>Authority in the Authority’s</w:t>
      </w:r>
      <w:r w:rsidRPr="009F7615">
        <w:t xml:space="preserve"> handling of the matter, including:</w:t>
      </w:r>
      <w:bookmarkEnd w:id="19"/>
    </w:p>
    <w:p w14:paraId="5806A531" w14:textId="2963A45C" w:rsidR="009A3AFF" w:rsidRPr="00F52275" w:rsidRDefault="0021290A" w:rsidP="00F52275">
      <w:pPr>
        <w:pStyle w:val="ListParagraph"/>
        <w:numPr>
          <w:ilvl w:val="0"/>
          <w:numId w:val="73"/>
        </w:numPr>
        <w:rPr>
          <w:sz w:val="24"/>
          <w:szCs w:val="24"/>
        </w:rPr>
      </w:pPr>
      <w:bookmarkStart w:id="20" w:name="a000079"/>
      <w:r w:rsidRPr="009A3AFF">
        <w:rPr>
          <w:sz w:val="24"/>
          <w:szCs w:val="24"/>
        </w:rPr>
        <w:t>assisting with any investigation;</w:t>
      </w:r>
      <w:bookmarkEnd w:id="20"/>
    </w:p>
    <w:p w14:paraId="337EF346" w14:textId="77777777" w:rsidR="005D6DAF" w:rsidRPr="00F52275" w:rsidRDefault="005D6DAF" w:rsidP="00F52275">
      <w:pPr>
        <w:pStyle w:val="ListParagraph"/>
        <w:ind w:left="1080"/>
        <w:rPr>
          <w:sz w:val="24"/>
          <w:szCs w:val="24"/>
        </w:rPr>
      </w:pPr>
      <w:bookmarkStart w:id="21" w:name="a000080"/>
    </w:p>
    <w:p w14:paraId="25738CFA" w14:textId="5713105A" w:rsidR="00092585" w:rsidRDefault="0021290A" w:rsidP="00F52275">
      <w:pPr>
        <w:pStyle w:val="ListParagraph"/>
        <w:numPr>
          <w:ilvl w:val="0"/>
          <w:numId w:val="73"/>
        </w:numPr>
        <w:jc w:val="both"/>
        <w:rPr>
          <w:sz w:val="24"/>
          <w:szCs w:val="24"/>
        </w:rPr>
      </w:pPr>
      <w:r w:rsidRPr="00F52275">
        <w:rPr>
          <w:sz w:val="24"/>
          <w:szCs w:val="24"/>
        </w:rPr>
        <w:t>providing the Authority with physical access to any facilities and operations affected;</w:t>
      </w:r>
      <w:bookmarkEnd w:id="21"/>
    </w:p>
    <w:p w14:paraId="341B9993" w14:textId="77777777" w:rsidR="00D74E92" w:rsidRPr="0012794B" w:rsidRDefault="00D74E92" w:rsidP="0012794B">
      <w:pPr>
        <w:pStyle w:val="ListParagraph"/>
        <w:rPr>
          <w:sz w:val="22"/>
          <w:szCs w:val="22"/>
        </w:rPr>
      </w:pPr>
    </w:p>
    <w:p w14:paraId="38DBEF4C" w14:textId="54F07C48" w:rsidR="009A3AFF" w:rsidRPr="0012794B" w:rsidRDefault="0021290A" w:rsidP="0012794B">
      <w:pPr>
        <w:pStyle w:val="ListParagraph"/>
        <w:numPr>
          <w:ilvl w:val="0"/>
          <w:numId w:val="73"/>
        </w:numPr>
        <w:jc w:val="both"/>
        <w:rPr>
          <w:sz w:val="24"/>
          <w:szCs w:val="24"/>
        </w:rPr>
      </w:pPr>
      <w:bookmarkStart w:id="22" w:name="a000081"/>
      <w:r w:rsidRPr="0012794B">
        <w:rPr>
          <w:sz w:val="24"/>
          <w:szCs w:val="24"/>
        </w:rPr>
        <w:t>facilitating interviews with the Consultant’s employees, former employees, and others involved in the matter; and</w:t>
      </w:r>
      <w:bookmarkEnd w:id="22"/>
    </w:p>
    <w:p w14:paraId="21486683" w14:textId="77777777" w:rsidR="00092585" w:rsidRPr="0012794B" w:rsidRDefault="00092585" w:rsidP="00F52275">
      <w:pPr>
        <w:pStyle w:val="ListParagraph"/>
        <w:jc w:val="both"/>
        <w:rPr>
          <w:sz w:val="22"/>
          <w:szCs w:val="22"/>
        </w:rPr>
      </w:pPr>
    </w:p>
    <w:p w14:paraId="6FA8B208" w14:textId="79DDBE93" w:rsidR="0021290A" w:rsidRPr="009A3AFF" w:rsidRDefault="0021290A" w:rsidP="006D7D61">
      <w:pPr>
        <w:pStyle w:val="Heading3"/>
        <w:numPr>
          <w:ilvl w:val="0"/>
          <w:numId w:val="69"/>
        </w:numPr>
        <w:ind w:left="1080"/>
        <w:rPr>
          <w:rStyle w:val="Title-Clause"/>
          <w:snapToGrid w:val="0"/>
          <w:szCs w:val="24"/>
        </w:rPr>
      </w:pPr>
      <w:bookmarkStart w:id="23" w:name="a000082"/>
      <w:r w:rsidRPr="009A3AFF">
        <w:rPr>
          <w:szCs w:val="24"/>
        </w:rPr>
        <w:t xml:space="preserve">making available all relevant records, logs, files, data reporting, and other materials required to comply with all privacy and data protection Requirements or as otherwise reasonably required by the </w:t>
      </w:r>
      <w:r w:rsidR="00C36E3E" w:rsidRPr="009A3AFF">
        <w:rPr>
          <w:szCs w:val="24"/>
        </w:rPr>
        <w:t>Authority</w:t>
      </w:r>
      <w:r w:rsidRPr="009A3AFF">
        <w:rPr>
          <w:szCs w:val="24"/>
        </w:rPr>
        <w:t>.</w:t>
      </w:r>
      <w:bookmarkEnd w:id="23"/>
    </w:p>
    <w:p w14:paraId="35C2DE29" w14:textId="77777777" w:rsidR="0021290A" w:rsidRPr="009F7615" w:rsidRDefault="0021290A" w:rsidP="00F52275">
      <w:pPr>
        <w:pStyle w:val="Heading5"/>
      </w:pPr>
      <w:bookmarkStart w:id="24" w:name="a000083"/>
      <w:r w:rsidRPr="009F7615">
        <w:t xml:space="preserve">The </w:t>
      </w:r>
      <w:r>
        <w:t xml:space="preserve">Consultant </w:t>
      </w:r>
      <w:r w:rsidRPr="009F7615">
        <w:t xml:space="preserve">will not inform any third party of a </w:t>
      </w:r>
      <w:r>
        <w:t>s</w:t>
      </w:r>
      <w:r w:rsidRPr="009F7615">
        <w:t xml:space="preserve">ecurity </w:t>
      </w:r>
      <w:r>
        <w:t>b</w:t>
      </w:r>
      <w:r w:rsidRPr="009F7615">
        <w:t xml:space="preserve">reach without first obtaining the </w:t>
      </w:r>
      <w:r>
        <w:t xml:space="preserve">Authority’s </w:t>
      </w:r>
      <w:r w:rsidRPr="009F7615">
        <w:t xml:space="preserve">prior written consent, except when law or regulation requires it. </w:t>
      </w:r>
      <w:bookmarkEnd w:id="24"/>
    </w:p>
    <w:p w14:paraId="0FD18B1D" w14:textId="77777777" w:rsidR="0021290A" w:rsidRPr="009F7615" w:rsidRDefault="0021290A" w:rsidP="00F52275">
      <w:pPr>
        <w:pStyle w:val="Heading5"/>
      </w:pPr>
      <w:bookmarkStart w:id="25" w:name="a000084"/>
      <w:r w:rsidRPr="009F7615">
        <w:t xml:space="preserve">The </w:t>
      </w:r>
      <w:r>
        <w:t xml:space="preserve">Consultant </w:t>
      </w:r>
      <w:r w:rsidRPr="009F7615">
        <w:t xml:space="preserve">agrees that the </w:t>
      </w:r>
      <w:r>
        <w:t xml:space="preserve">Authority </w:t>
      </w:r>
      <w:r w:rsidRPr="009F7615">
        <w:t>has the sole right to determine:</w:t>
      </w:r>
      <w:bookmarkEnd w:id="25"/>
    </w:p>
    <w:p w14:paraId="74D27E32" w14:textId="77777777" w:rsidR="0021290A" w:rsidRPr="00D13746" w:rsidRDefault="0021290A" w:rsidP="001434A4">
      <w:pPr>
        <w:pStyle w:val="MFParasubclause2"/>
        <w:jc w:val="both"/>
        <w:rPr>
          <w:rStyle w:val="Title-Clause"/>
          <w:szCs w:val="24"/>
        </w:rPr>
      </w:pPr>
      <w:bookmarkStart w:id="26" w:name="a000085"/>
      <w:r w:rsidRPr="00F52275">
        <w:rPr>
          <w:sz w:val="24"/>
          <w:szCs w:val="24"/>
        </w:rPr>
        <w:t>whether to provide notice of the security breach to any data subjects, regulators, law enforcement agencies, or others, as required by law or regulation or in the Authority’s discretion, including the contents and delivery method of the notice; and</w:t>
      </w:r>
      <w:bookmarkEnd w:id="26"/>
    </w:p>
    <w:p w14:paraId="4A4039E0" w14:textId="77777777" w:rsidR="0021290A" w:rsidRPr="009F7615" w:rsidRDefault="0021290A" w:rsidP="001434A4">
      <w:pPr>
        <w:pStyle w:val="MFParasubclause2"/>
        <w:jc w:val="both"/>
        <w:rPr>
          <w:sz w:val="24"/>
          <w:szCs w:val="24"/>
        </w:rPr>
      </w:pPr>
      <w:bookmarkStart w:id="27" w:name="a000086"/>
      <w:r w:rsidRPr="009F7615">
        <w:rPr>
          <w:sz w:val="24"/>
          <w:szCs w:val="24"/>
        </w:rPr>
        <w:t xml:space="preserve">whether to offer any type of remedy to affected </w:t>
      </w:r>
      <w:r>
        <w:rPr>
          <w:sz w:val="24"/>
          <w:szCs w:val="24"/>
        </w:rPr>
        <w:t>d</w:t>
      </w:r>
      <w:r w:rsidRPr="009F7615">
        <w:rPr>
          <w:sz w:val="24"/>
          <w:szCs w:val="24"/>
        </w:rPr>
        <w:t xml:space="preserve">ata </w:t>
      </w:r>
      <w:r>
        <w:rPr>
          <w:sz w:val="24"/>
          <w:szCs w:val="24"/>
        </w:rPr>
        <w:t>s</w:t>
      </w:r>
      <w:r w:rsidRPr="009F7615">
        <w:rPr>
          <w:sz w:val="24"/>
          <w:szCs w:val="24"/>
        </w:rPr>
        <w:t>ubjects, including the nature and extent of such remedy.</w:t>
      </w:r>
      <w:bookmarkEnd w:id="27"/>
    </w:p>
    <w:p w14:paraId="1CF92E01" w14:textId="21A64AAE" w:rsidR="0021290A" w:rsidRPr="009F7615" w:rsidRDefault="0021290A" w:rsidP="00F52275">
      <w:pPr>
        <w:pStyle w:val="Heading5"/>
      </w:pPr>
      <w:bookmarkStart w:id="28" w:name="a000087"/>
      <w:bookmarkStart w:id="29" w:name="_Hlk181707891"/>
      <w:r w:rsidRPr="009F7615">
        <w:t xml:space="preserve">The </w:t>
      </w:r>
      <w:r>
        <w:t xml:space="preserve">Consultant </w:t>
      </w:r>
      <w:r w:rsidRPr="009F7615">
        <w:t xml:space="preserve">will cover all reasonable expenses associated with the performance of the obligations under </w:t>
      </w:r>
      <w:r>
        <w:t>this section</w:t>
      </w:r>
      <w:r w:rsidRPr="009F7615">
        <w:t xml:space="preserve">, unless the matter arose from the </w:t>
      </w:r>
      <w:r>
        <w:t xml:space="preserve">Authority’s </w:t>
      </w:r>
      <w:r w:rsidRPr="009F7615">
        <w:t xml:space="preserve">specific instructions, negligence, willful default, or breach of this </w:t>
      </w:r>
      <w:r>
        <w:t>Agreement</w:t>
      </w:r>
      <w:r w:rsidRPr="009F7615">
        <w:t xml:space="preserve">, in which case the </w:t>
      </w:r>
      <w:r>
        <w:t>Authority</w:t>
      </w:r>
      <w:r w:rsidRPr="009F7615">
        <w:t xml:space="preserve"> will cover all reasonable expenses. </w:t>
      </w:r>
      <w:bookmarkEnd w:id="28"/>
    </w:p>
    <w:p w14:paraId="56F88F65" w14:textId="275E8142" w:rsidR="0021290A" w:rsidRPr="009F7615" w:rsidRDefault="0021290A" w:rsidP="00F52275">
      <w:pPr>
        <w:pStyle w:val="Heading5"/>
      </w:pPr>
      <w:bookmarkStart w:id="30" w:name="a000199"/>
      <w:bookmarkEnd w:id="29"/>
      <w:r w:rsidRPr="009F7615">
        <w:t xml:space="preserve">The Parties consider the </w:t>
      </w:r>
      <w:r>
        <w:t>Consultant</w:t>
      </w:r>
      <w:r w:rsidRPr="009F7615">
        <w:t xml:space="preserve"> to control any </w:t>
      </w:r>
      <w:r>
        <w:t>p</w:t>
      </w:r>
      <w:r w:rsidRPr="009F7615">
        <w:t xml:space="preserve">ersonal </w:t>
      </w:r>
      <w:r>
        <w:t>i</w:t>
      </w:r>
      <w:r w:rsidRPr="009F7615">
        <w:t>nformation</w:t>
      </w:r>
      <w:r>
        <w:t>/data</w:t>
      </w:r>
      <w:r w:rsidRPr="009F7615">
        <w:t xml:space="preserve"> controlled by or in the possession of its </w:t>
      </w:r>
      <w:r w:rsidR="0086711C">
        <w:t>Subconsultants</w:t>
      </w:r>
      <w:r w:rsidRPr="009F7615">
        <w:t xml:space="preserve">. </w:t>
      </w:r>
      <w:bookmarkEnd w:id="30"/>
    </w:p>
    <w:p w14:paraId="18A1FC92" w14:textId="4EEF8443" w:rsidR="0021290A" w:rsidRPr="009F7615" w:rsidRDefault="0021290A" w:rsidP="00F52275">
      <w:pPr>
        <w:pStyle w:val="Heading5"/>
      </w:pPr>
      <w:bookmarkStart w:id="31" w:name="a000114"/>
      <w:r w:rsidRPr="009F7615">
        <w:t xml:space="preserve">Upon the </w:t>
      </w:r>
      <w:r>
        <w:t>Authority’s</w:t>
      </w:r>
      <w:r w:rsidRPr="009F7615">
        <w:t xml:space="preserve"> written request, the </w:t>
      </w:r>
      <w:r>
        <w:t xml:space="preserve">Consultant </w:t>
      </w:r>
      <w:r w:rsidRPr="009F7615">
        <w:t xml:space="preserve">will audit a </w:t>
      </w:r>
      <w:r w:rsidR="0086711C">
        <w:t>Subconsultant’s</w:t>
      </w:r>
      <w:r w:rsidRPr="009F7615">
        <w:t xml:space="preserve"> compliance with its obligations and provide the </w:t>
      </w:r>
      <w:r w:rsidR="00807374">
        <w:t>Authority</w:t>
      </w:r>
      <w:r w:rsidRPr="009F7615">
        <w:t xml:space="preserve"> with the audit results.</w:t>
      </w:r>
      <w:bookmarkEnd w:id="31"/>
    </w:p>
    <w:p w14:paraId="19632F94" w14:textId="73FBFF19" w:rsidR="0021290A" w:rsidRPr="007D327C" w:rsidRDefault="0021290A" w:rsidP="00F52275">
      <w:pPr>
        <w:pStyle w:val="Heading2"/>
        <w:rPr>
          <w:rStyle w:val="Title-Clause"/>
          <w:szCs w:val="24"/>
        </w:rPr>
      </w:pPr>
      <w:bookmarkStart w:id="32" w:name="a000115"/>
      <w:r w:rsidRPr="007D327C">
        <w:rPr>
          <w:rStyle w:val="Title-Clause"/>
          <w:szCs w:val="24"/>
          <w:highlight w:val="white"/>
        </w:rPr>
        <w:t xml:space="preserve">Complaints, Data Subject Requests, and </w:t>
      </w:r>
      <w:proofErr w:type="gramStart"/>
      <w:r w:rsidRPr="007D327C">
        <w:rPr>
          <w:rStyle w:val="Title-Clause"/>
          <w:szCs w:val="24"/>
          <w:highlight w:val="white"/>
        </w:rPr>
        <w:t>Third Party</w:t>
      </w:r>
      <w:proofErr w:type="gramEnd"/>
      <w:r w:rsidRPr="007D327C">
        <w:rPr>
          <w:rStyle w:val="Title-Clause"/>
          <w:szCs w:val="24"/>
          <w:highlight w:val="white"/>
        </w:rPr>
        <w:t xml:space="preserve"> Rights</w:t>
      </w:r>
      <w:bookmarkEnd w:id="32"/>
    </w:p>
    <w:p w14:paraId="0D24FFA2" w14:textId="6B7348A0" w:rsidR="0021290A" w:rsidRPr="009F7615" w:rsidRDefault="0021290A" w:rsidP="00F52275">
      <w:pPr>
        <w:pStyle w:val="Heading5"/>
      </w:pPr>
      <w:bookmarkStart w:id="33" w:name="a000120"/>
      <w:r w:rsidRPr="009F7615">
        <w:t xml:space="preserve">The </w:t>
      </w:r>
      <w:r>
        <w:t>Consultant must notify the Authority</w:t>
      </w:r>
      <w:r w:rsidRPr="009F7615">
        <w:t xml:space="preserve"> immediately if it receives any complaint, notice, or communication that directly or indirectly relates to the </w:t>
      </w:r>
      <w:r>
        <w:t>p</w:t>
      </w:r>
      <w:r w:rsidRPr="009F7615">
        <w:t xml:space="preserve">ersonal </w:t>
      </w:r>
      <w:r>
        <w:t>i</w:t>
      </w:r>
      <w:r w:rsidRPr="009F7615">
        <w:t>nformation</w:t>
      </w:r>
      <w:r>
        <w:t xml:space="preserve">/data processing </w:t>
      </w:r>
      <w:r w:rsidRPr="009F7615">
        <w:t xml:space="preserve">or to either party's compliance with the </w:t>
      </w:r>
      <w:r>
        <w:t>p</w:t>
      </w:r>
      <w:r w:rsidRPr="009F7615">
        <w:t xml:space="preserve">rivacy and </w:t>
      </w:r>
      <w:r>
        <w:t>d</w:t>
      </w:r>
      <w:r w:rsidRPr="009F7615">
        <w:t xml:space="preserve">ata </w:t>
      </w:r>
      <w:r>
        <w:t>p</w:t>
      </w:r>
      <w:r w:rsidRPr="009F7615">
        <w:t xml:space="preserve">rotection </w:t>
      </w:r>
      <w:r>
        <w:t>r</w:t>
      </w:r>
      <w:r w:rsidRPr="009F7615">
        <w:t>equirements.</w:t>
      </w:r>
      <w:bookmarkEnd w:id="33"/>
    </w:p>
    <w:p w14:paraId="5A3AF6EF" w14:textId="76E3C8AE" w:rsidR="0021290A" w:rsidRPr="009F7615" w:rsidRDefault="0021290A" w:rsidP="00F52275">
      <w:pPr>
        <w:pStyle w:val="Heading5"/>
      </w:pPr>
      <w:bookmarkStart w:id="34" w:name="a000122"/>
      <w:r w:rsidRPr="009F7615">
        <w:t xml:space="preserve">The </w:t>
      </w:r>
      <w:r>
        <w:t>Consultant</w:t>
      </w:r>
      <w:r w:rsidRPr="009F7615">
        <w:t xml:space="preserve"> will give the </w:t>
      </w:r>
      <w:r>
        <w:t>Authority</w:t>
      </w:r>
      <w:r w:rsidRPr="009F7615">
        <w:t xml:space="preserve"> its full cooperation and assistance in responding to any complaint, notice, communication, or </w:t>
      </w:r>
      <w:r>
        <w:t>d</w:t>
      </w:r>
      <w:r w:rsidRPr="009F7615">
        <w:t xml:space="preserve">ata </w:t>
      </w:r>
      <w:r>
        <w:t>s</w:t>
      </w:r>
      <w:r w:rsidRPr="009F7615">
        <w:t xml:space="preserve">ubject request. </w:t>
      </w:r>
      <w:bookmarkEnd w:id="34"/>
    </w:p>
    <w:p w14:paraId="23200FA2" w14:textId="64261896" w:rsidR="0021290A" w:rsidRPr="009F7615" w:rsidRDefault="0021290A" w:rsidP="00F52275">
      <w:pPr>
        <w:pStyle w:val="Heading5"/>
      </w:pPr>
      <w:bookmarkStart w:id="35" w:name="a000123"/>
      <w:r w:rsidRPr="009F7615">
        <w:lastRenderedPageBreak/>
        <w:t xml:space="preserve">The </w:t>
      </w:r>
      <w:r>
        <w:t xml:space="preserve">Consultant </w:t>
      </w:r>
      <w:r w:rsidRPr="009F7615">
        <w:t xml:space="preserve">must not disclose the </w:t>
      </w:r>
      <w:r>
        <w:t>p</w:t>
      </w:r>
      <w:r w:rsidRPr="009F7615">
        <w:t xml:space="preserve">ersonal </w:t>
      </w:r>
      <w:r>
        <w:t>i</w:t>
      </w:r>
      <w:r w:rsidRPr="009F7615">
        <w:t>nformation</w:t>
      </w:r>
      <w:r>
        <w:t>/data</w:t>
      </w:r>
      <w:r w:rsidRPr="009F7615">
        <w:t xml:space="preserve"> to any </w:t>
      </w:r>
      <w:r>
        <w:t>d</w:t>
      </w:r>
      <w:r w:rsidRPr="009F7615">
        <w:t xml:space="preserve">ata </w:t>
      </w:r>
      <w:r>
        <w:t>s</w:t>
      </w:r>
      <w:r w:rsidRPr="009F7615">
        <w:t xml:space="preserve">ubject or to a third party unless the disclosure is either at the </w:t>
      </w:r>
      <w:r w:rsidR="00807374">
        <w:t>Authority’s</w:t>
      </w:r>
      <w:r>
        <w:t xml:space="preserve"> </w:t>
      </w:r>
      <w:r w:rsidRPr="009F7615">
        <w:t xml:space="preserve">request or instruction, permitted by this </w:t>
      </w:r>
      <w:r>
        <w:t>Agreement</w:t>
      </w:r>
      <w:r w:rsidRPr="009F7615">
        <w:t>, or is otherwise required by law.</w:t>
      </w:r>
      <w:bookmarkEnd w:id="35"/>
    </w:p>
    <w:p w14:paraId="20048768" w14:textId="77777777" w:rsidR="0021290A" w:rsidRPr="007D327C" w:rsidRDefault="0021290A" w:rsidP="00F52275">
      <w:pPr>
        <w:pStyle w:val="Heading2"/>
        <w:rPr>
          <w:rStyle w:val="Title-Clause"/>
          <w:szCs w:val="24"/>
        </w:rPr>
      </w:pPr>
      <w:r w:rsidRPr="007D327C">
        <w:rPr>
          <w:rStyle w:val="Title-Clause"/>
          <w:szCs w:val="24"/>
          <w:highlight w:val="white"/>
        </w:rPr>
        <w:t>Data Return and Destruction</w:t>
      </w:r>
    </w:p>
    <w:p w14:paraId="355728A5" w14:textId="08AFC08E" w:rsidR="00092585" w:rsidRPr="00092585" w:rsidRDefault="00260FC8" w:rsidP="006D7D61">
      <w:pPr>
        <w:pStyle w:val="Heading5"/>
        <w:numPr>
          <w:ilvl w:val="0"/>
          <w:numId w:val="0"/>
        </w:numPr>
        <w:ind w:firstLine="720"/>
      </w:pPr>
      <w:r>
        <w:t>(a)</w:t>
      </w:r>
      <w:r>
        <w:tab/>
      </w:r>
      <w:bookmarkStart w:id="36" w:name="a000136"/>
      <w:r w:rsidR="0021290A" w:rsidRPr="009F7615">
        <w:t xml:space="preserve">At </w:t>
      </w:r>
      <w:r w:rsidR="0021290A">
        <w:t>the Authority’s</w:t>
      </w:r>
      <w:r w:rsidR="0021290A" w:rsidRPr="009F7615">
        <w:t xml:space="preserve"> request, the </w:t>
      </w:r>
      <w:r w:rsidR="0021290A">
        <w:t>Consultant will give the Authority</w:t>
      </w:r>
      <w:r w:rsidR="0021290A" w:rsidRPr="009F7615">
        <w:t xml:space="preserve"> a copy of or access to all or part of the </w:t>
      </w:r>
      <w:r w:rsidR="007432BE">
        <w:t>Authority’s</w:t>
      </w:r>
      <w:r w:rsidR="0021290A">
        <w:t xml:space="preserve"> personal information/data</w:t>
      </w:r>
      <w:r w:rsidR="0021290A" w:rsidRPr="009F7615">
        <w:t xml:space="preserve"> in its possession or control in the format and on the media reasonably specified by the </w:t>
      </w:r>
      <w:r w:rsidR="0021290A">
        <w:t>Authority</w:t>
      </w:r>
      <w:r w:rsidR="00631D21">
        <w:t xml:space="preserve"> and destroy such personal information/data at the Authority’s request, unless otherwise barred by law</w:t>
      </w:r>
      <w:r w:rsidR="0021290A" w:rsidRPr="009F7615">
        <w:t>.</w:t>
      </w:r>
      <w:bookmarkEnd w:id="36"/>
    </w:p>
    <w:p w14:paraId="431320B0" w14:textId="6481DEA2" w:rsidR="0021290A" w:rsidRDefault="002D22D4" w:rsidP="002F2765">
      <w:pPr>
        <w:pStyle w:val="Heading5"/>
        <w:numPr>
          <w:ilvl w:val="4"/>
          <w:numId w:val="71"/>
        </w:numPr>
        <w:rPr>
          <w:szCs w:val="24"/>
        </w:rPr>
      </w:pPr>
      <w:bookmarkStart w:id="37" w:name="a000139"/>
      <w:r w:rsidRPr="00092585">
        <w:rPr>
          <w:szCs w:val="24"/>
        </w:rPr>
        <w:t>If requested to destroy such personal information/data, t</w:t>
      </w:r>
      <w:r w:rsidR="0021290A" w:rsidRPr="00092585">
        <w:rPr>
          <w:szCs w:val="24"/>
        </w:rPr>
        <w:t>he Consultant will certify in writing that it has destroyed the personal information/data within five (5) days after it completes the destruction.</w:t>
      </w:r>
      <w:bookmarkEnd w:id="37"/>
    </w:p>
    <w:p w14:paraId="256F5A44" w14:textId="77777777" w:rsidR="00E35571" w:rsidRPr="00E35571" w:rsidRDefault="00E35571" w:rsidP="00F52275"/>
    <w:p w14:paraId="60DE0A11" w14:textId="284ED73B" w:rsidR="0021290A" w:rsidRDefault="0021290A" w:rsidP="005571F6">
      <w:pPr>
        <w:pStyle w:val="Heading1"/>
        <w:ind w:hanging="1350"/>
        <w:rPr>
          <w:rStyle w:val="Title-Clause"/>
          <w:b w:val="0"/>
          <w:bCs/>
          <w:kern w:val="0"/>
          <w:szCs w:val="24"/>
          <w:u w:val="none"/>
        </w:rPr>
      </w:pPr>
    </w:p>
    <w:p w14:paraId="122C903E" w14:textId="75362D2D" w:rsidR="007C01A5" w:rsidRPr="005571F6" w:rsidRDefault="007C01A5" w:rsidP="005571F6">
      <w:pPr>
        <w:ind w:left="720" w:hanging="720"/>
        <w:rPr>
          <w:b/>
          <w:bCs/>
          <w:u w:val="single"/>
        </w:rPr>
      </w:pPr>
      <w:r w:rsidRPr="005571F6">
        <w:rPr>
          <w:b/>
          <w:bCs/>
          <w:u w:val="single"/>
        </w:rPr>
        <w:t>WARRANTIES</w:t>
      </w:r>
      <w:r w:rsidR="003E73D8">
        <w:rPr>
          <w:b/>
          <w:bCs/>
          <w:u w:val="single"/>
        </w:rPr>
        <w:t xml:space="preserve"> CONCERNING</w:t>
      </w:r>
      <w:r w:rsidRPr="005571F6">
        <w:rPr>
          <w:b/>
          <w:bCs/>
          <w:u w:val="single"/>
        </w:rPr>
        <w:t xml:space="preserve"> PRIVACY AND DATA PROTECTION</w:t>
      </w:r>
    </w:p>
    <w:p w14:paraId="1E5E72F1" w14:textId="77777777" w:rsidR="00AF5246" w:rsidRPr="005571F6" w:rsidRDefault="00AF5246" w:rsidP="005571F6">
      <w:pPr>
        <w:ind w:left="720"/>
      </w:pPr>
    </w:p>
    <w:p w14:paraId="41351128" w14:textId="77777777" w:rsidR="0021290A" w:rsidRPr="009F7615" w:rsidRDefault="0021290A" w:rsidP="005571F6">
      <w:pPr>
        <w:pStyle w:val="Heading2"/>
        <w:rPr>
          <w:szCs w:val="24"/>
        </w:rPr>
      </w:pPr>
      <w:bookmarkStart w:id="38" w:name="a000168"/>
      <w:r w:rsidRPr="009F7615">
        <w:rPr>
          <w:szCs w:val="24"/>
        </w:rPr>
        <w:t xml:space="preserve">The </w:t>
      </w:r>
      <w:r>
        <w:rPr>
          <w:szCs w:val="24"/>
        </w:rPr>
        <w:t>Consultant</w:t>
      </w:r>
      <w:r w:rsidRPr="009F7615">
        <w:rPr>
          <w:szCs w:val="24"/>
        </w:rPr>
        <w:t xml:space="preserve"> warrants and represents that:</w:t>
      </w:r>
      <w:bookmarkEnd w:id="38"/>
    </w:p>
    <w:p w14:paraId="2BE00359" w14:textId="5FD0B838" w:rsidR="0021290A" w:rsidRPr="009F7615" w:rsidRDefault="0021290A" w:rsidP="005571F6">
      <w:pPr>
        <w:pStyle w:val="Heading3"/>
        <w:rPr>
          <w:szCs w:val="24"/>
        </w:rPr>
      </w:pPr>
      <w:bookmarkStart w:id="39" w:name="a000169"/>
      <w:r w:rsidRPr="009F7615">
        <w:rPr>
          <w:szCs w:val="24"/>
        </w:rPr>
        <w:t xml:space="preserve">its employees, </w:t>
      </w:r>
      <w:r w:rsidR="0086711C">
        <w:rPr>
          <w:szCs w:val="24"/>
        </w:rPr>
        <w:t xml:space="preserve">Subconsultants, </w:t>
      </w:r>
      <w:r w:rsidRPr="009F7615">
        <w:rPr>
          <w:szCs w:val="24"/>
        </w:rPr>
        <w:t xml:space="preserve">agents, and any other person or persons accessing </w:t>
      </w:r>
      <w:r>
        <w:rPr>
          <w:szCs w:val="24"/>
        </w:rPr>
        <w:t>the Authority’s p</w:t>
      </w:r>
      <w:r w:rsidRPr="009F7615">
        <w:rPr>
          <w:szCs w:val="24"/>
        </w:rPr>
        <w:t xml:space="preserve">ersonal </w:t>
      </w:r>
      <w:r>
        <w:rPr>
          <w:szCs w:val="24"/>
        </w:rPr>
        <w:t>i</w:t>
      </w:r>
      <w:r w:rsidRPr="009F7615">
        <w:rPr>
          <w:szCs w:val="24"/>
        </w:rPr>
        <w:t>nformation</w:t>
      </w:r>
      <w:r>
        <w:rPr>
          <w:szCs w:val="24"/>
        </w:rPr>
        <w:t>/data</w:t>
      </w:r>
      <w:r w:rsidRPr="009F7615">
        <w:rPr>
          <w:szCs w:val="24"/>
        </w:rPr>
        <w:t xml:space="preserve"> on its behalf are reliable and trustworthy and have received the required training on the </w:t>
      </w:r>
      <w:r>
        <w:rPr>
          <w:szCs w:val="24"/>
        </w:rPr>
        <w:t>p</w:t>
      </w:r>
      <w:r w:rsidRPr="009F7615">
        <w:rPr>
          <w:szCs w:val="24"/>
        </w:rPr>
        <w:t xml:space="preserve">rivacy and </w:t>
      </w:r>
      <w:r>
        <w:rPr>
          <w:szCs w:val="24"/>
        </w:rPr>
        <w:t>data protection requirements</w:t>
      </w:r>
      <w:r w:rsidRPr="009F7615">
        <w:rPr>
          <w:szCs w:val="24"/>
        </w:rPr>
        <w:t>; and</w:t>
      </w:r>
      <w:bookmarkEnd w:id="39"/>
    </w:p>
    <w:p w14:paraId="4BED42AD" w14:textId="77777777" w:rsidR="0021290A" w:rsidRPr="009F7615" w:rsidRDefault="0021290A" w:rsidP="005571F6">
      <w:pPr>
        <w:pStyle w:val="Heading3"/>
        <w:rPr>
          <w:szCs w:val="24"/>
        </w:rPr>
      </w:pPr>
      <w:bookmarkStart w:id="40" w:name="a000170"/>
      <w:r w:rsidRPr="009F7615">
        <w:rPr>
          <w:szCs w:val="24"/>
        </w:rPr>
        <w:t xml:space="preserve">it and anyone operating on its behalf will process the </w:t>
      </w:r>
      <w:r>
        <w:rPr>
          <w:szCs w:val="24"/>
        </w:rPr>
        <w:t>personal information/data</w:t>
      </w:r>
      <w:r w:rsidRPr="009F7615">
        <w:rPr>
          <w:szCs w:val="24"/>
        </w:rPr>
        <w:t xml:space="preserve"> in compliance with both the terms of this </w:t>
      </w:r>
      <w:r>
        <w:rPr>
          <w:szCs w:val="24"/>
        </w:rPr>
        <w:t>Agreement</w:t>
      </w:r>
      <w:r w:rsidRPr="009F7615">
        <w:rPr>
          <w:szCs w:val="24"/>
        </w:rPr>
        <w:t xml:space="preserve"> and all applicable </w:t>
      </w:r>
      <w:r>
        <w:rPr>
          <w:szCs w:val="24"/>
        </w:rPr>
        <w:t>p</w:t>
      </w:r>
      <w:r w:rsidRPr="009F7615">
        <w:rPr>
          <w:szCs w:val="24"/>
        </w:rPr>
        <w:t xml:space="preserve">rivacy and </w:t>
      </w:r>
      <w:r>
        <w:rPr>
          <w:szCs w:val="24"/>
        </w:rPr>
        <w:t>d</w:t>
      </w:r>
      <w:r w:rsidRPr="009F7615">
        <w:rPr>
          <w:szCs w:val="24"/>
        </w:rPr>
        <w:t xml:space="preserve">ata </w:t>
      </w:r>
      <w:r>
        <w:rPr>
          <w:szCs w:val="24"/>
        </w:rPr>
        <w:t>p</w:t>
      </w:r>
      <w:r w:rsidRPr="009F7615">
        <w:rPr>
          <w:szCs w:val="24"/>
        </w:rPr>
        <w:t xml:space="preserve">rotection </w:t>
      </w:r>
      <w:r>
        <w:rPr>
          <w:szCs w:val="24"/>
        </w:rPr>
        <w:t>r</w:t>
      </w:r>
      <w:r w:rsidRPr="009F7615">
        <w:rPr>
          <w:szCs w:val="24"/>
        </w:rPr>
        <w:t>equirements and other laws, enactments, regulations, orders, standards, and other similar instruments; and</w:t>
      </w:r>
      <w:bookmarkEnd w:id="40"/>
    </w:p>
    <w:p w14:paraId="6823BC6A" w14:textId="77777777" w:rsidR="0021290A" w:rsidRPr="009F7615" w:rsidRDefault="0021290A" w:rsidP="005571F6">
      <w:pPr>
        <w:pStyle w:val="Heading3"/>
        <w:rPr>
          <w:szCs w:val="24"/>
        </w:rPr>
      </w:pPr>
      <w:bookmarkStart w:id="41" w:name="a000171"/>
      <w:r w:rsidRPr="009F7615">
        <w:rPr>
          <w:szCs w:val="24"/>
        </w:rPr>
        <w:t xml:space="preserve">it has no reason to believe that any </w:t>
      </w:r>
      <w:r>
        <w:rPr>
          <w:szCs w:val="24"/>
        </w:rPr>
        <w:t>p</w:t>
      </w:r>
      <w:r w:rsidRPr="009F7615">
        <w:rPr>
          <w:szCs w:val="24"/>
        </w:rPr>
        <w:t xml:space="preserve">rivacy and </w:t>
      </w:r>
      <w:r>
        <w:rPr>
          <w:szCs w:val="24"/>
        </w:rPr>
        <w:t>d</w:t>
      </w:r>
      <w:r w:rsidRPr="009F7615">
        <w:rPr>
          <w:szCs w:val="24"/>
        </w:rPr>
        <w:t xml:space="preserve">ata </w:t>
      </w:r>
      <w:r>
        <w:rPr>
          <w:szCs w:val="24"/>
        </w:rPr>
        <w:t>p</w:t>
      </w:r>
      <w:r w:rsidRPr="009F7615">
        <w:rPr>
          <w:szCs w:val="24"/>
        </w:rPr>
        <w:t xml:space="preserve">rotection </w:t>
      </w:r>
      <w:r>
        <w:rPr>
          <w:szCs w:val="24"/>
        </w:rPr>
        <w:t>r</w:t>
      </w:r>
      <w:r w:rsidRPr="009F7615">
        <w:rPr>
          <w:szCs w:val="24"/>
        </w:rPr>
        <w:t>equirements prevent it from providing any of the Agreement's contracted services; and</w:t>
      </w:r>
      <w:bookmarkEnd w:id="41"/>
    </w:p>
    <w:p w14:paraId="3E0018FB" w14:textId="77777777" w:rsidR="0021290A" w:rsidRPr="009F7615" w:rsidRDefault="0021290A" w:rsidP="005571F6">
      <w:pPr>
        <w:pStyle w:val="Heading3"/>
        <w:rPr>
          <w:szCs w:val="24"/>
        </w:rPr>
      </w:pPr>
      <w:bookmarkStart w:id="42" w:name="a000172"/>
      <w:r w:rsidRPr="009F7615">
        <w:rPr>
          <w:szCs w:val="24"/>
        </w:rPr>
        <w:t xml:space="preserve">considering the current technology environment and implementation costs, it will take appropriate technical and organizational measures to prevent the unauthorized or unlawful processing of </w:t>
      </w:r>
      <w:r>
        <w:rPr>
          <w:szCs w:val="24"/>
        </w:rPr>
        <w:t>personal information/data</w:t>
      </w:r>
      <w:r w:rsidRPr="009F7615">
        <w:rPr>
          <w:szCs w:val="24"/>
        </w:rPr>
        <w:t xml:space="preserve"> and the accidental loss or destruction of, or damage to, </w:t>
      </w:r>
      <w:r>
        <w:rPr>
          <w:szCs w:val="24"/>
        </w:rPr>
        <w:t>personal information/data</w:t>
      </w:r>
      <w:r w:rsidRPr="009F7615">
        <w:rPr>
          <w:szCs w:val="24"/>
        </w:rPr>
        <w:t xml:space="preserve">, and ensure a level of security appropriate to: </w:t>
      </w:r>
      <w:bookmarkEnd w:id="42"/>
    </w:p>
    <w:p w14:paraId="24CB334C" w14:textId="77777777" w:rsidR="0021290A" w:rsidRPr="009F7615" w:rsidRDefault="0021290A" w:rsidP="002669D0">
      <w:pPr>
        <w:pStyle w:val="Heading4"/>
        <w:ind w:firstLine="540"/>
      </w:pPr>
      <w:bookmarkStart w:id="43" w:name="a000173"/>
      <w:r w:rsidRPr="009F7615">
        <w:t>the harm that might result from such unauthorized or unlawful processing or accidental loss, destruction, or damage; and</w:t>
      </w:r>
      <w:bookmarkEnd w:id="43"/>
    </w:p>
    <w:p w14:paraId="227BA37B" w14:textId="77777777" w:rsidR="0021290A" w:rsidRPr="009F7615" w:rsidRDefault="0021290A" w:rsidP="002669D0">
      <w:pPr>
        <w:pStyle w:val="Heading4"/>
        <w:ind w:firstLine="540"/>
      </w:pPr>
      <w:bookmarkStart w:id="44" w:name="a000174"/>
      <w:r w:rsidRPr="009F7615">
        <w:t xml:space="preserve">the nature of the </w:t>
      </w:r>
      <w:r>
        <w:t>p</w:t>
      </w:r>
      <w:r w:rsidRPr="009F7615">
        <w:t xml:space="preserve">ersonal </w:t>
      </w:r>
      <w:r>
        <w:t>i</w:t>
      </w:r>
      <w:r w:rsidRPr="009F7615">
        <w:t>nformation</w:t>
      </w:r>
      <w:r>
        <w:t>/data</w:t>
      </w:r>
      <w:r w:rsidRPr="009F7615">
        <w:t xml:space="preserve"> protected; and</w:t>
      </w:r>
      <w:bookmarkEnd w:id="44"/>
    </w:p>
    <w:p w14:paraId="7C3B7A59" w14:textId="77777777" w:rsidR="0021290A" w:rsidRPr="009F7615" w:rsidRDefault="0021290A" w:rsidP="002669D0">
      <w:pPr>
        <w:pStyle w:val="Heading4"/>
        <w:ind w:firstLine="540"/>
      </w:pPr>
      <w:bookmarkStart w:id="45" w:name="a000175"/>
      <w:r w:rsidRPr="009F7615">
        <w:t xml:space="preserve">comply with all applicable </w:t>
      </w:r>
      <w:r>
        <w:t>p</w:t>
      </w:r>
      <w:r w:rsidRPr="009F7615">
        <w:t xml:space="preserve">rivacy and </w:t>
      </w:r>
      <w:r>
        <w:t>d</w:t>
      </w:r>
      <w:r w:rsidRPr="009F7615">
        <w:t xml:space="preserve">ata </w:t>
      </w:r>
      <w:r>
        <w:t>p</w:t>
      </w:r>
      <w:r w:rsidRPr="009F7615">
        <w:t xml:space="preserve">rotection </w:t>
      </w:r>
      <w:r>
        <w:t>r</w:t>
      </w:r>
      <w:r w:rsidRPr="009F7615">
        <w:t>equirement</w:t>
      </w:r>
      <w:r>
        <w:t>s</w:t>
      </w:r>
      <w:r w:rsidRPr="009F7615">
        <w:t xml:space="preserve"> and its information and security policies.</w:t>
      </w:r>
      <w:bookmarkEnd w:id="45"/>
    </w:p>
    <w:p w14:paraId="6AEEDDD8" w14:textId="77777777" w:rsidR="0021290A" w:rsidRPr="0021290A" w:rsidRDefault="0021290A" w:rsidP="00F9622B">
      <w:pPr>
        <w:rPr>
          <w:rFonts w:eastAsiaTheme="minorHAnsi"/>
        </w:rPr>
      </w:pPr>
    </w:p>
    <w:p w14:paraId="1E543F7F" w14:textId="77777777" w:rsidR="003D7E6D" w:rsidRDefault="003D7E6D" w:rsidP="005571F6">
      <w:pPr>
        <w:pStyle w:val="Heading1"/>
        <w:rPr>
          <w:rFonts w:eastAsiaTheme="minorHAnsi"/>
          <w:b w:val="0"/>
          <w:bCs/>
          <w:u w:val="none"/>
        </w:rPr>
      </w:pPr>
    </w:p>
    <w:p w14:paraId="00A3CD1F" w14:textId="21A24CE6" w:rsidR="00701559" w:rsidRPr="005571F6" w:rsidRDefault="00701559" w:rsidP="006D7D61">
      <w:pPr>
        <w:pStyle w:val="Heading1"/>
        <w:numPr>
          <w:ilvl w:val="0"/>
          <w:numId w:val="0"/>
        </w:numPr>
      </w:pPr>
      <w:r>
        <w:t>FOREIGN ASSET CONTROL AND CODE OF CONDUCT</w:t>
      </w:r>
    </w:p>
    <w:p w14:paraId="433386C6" w14:textId="77777777" w:rsidR="00701559" w:rsidRPr="00701559" w:rsidRDefault="00701559" w:rsidP="006D7D61">
      <w:pPr>
        <w:rPr>
          <w:rFonts w:eastAsiaTheme="minorHAnsi"/>
        </w:rPr>
      </w:pPr>
    </w:p>
    <w:p w14:paraId="528650D9" w14:textId="5DA9283A" w:rsidR="003D7E6D" w:rsidRPr="000406F6" w:rsidRDefault="000406F6" w:rsidP="00092585">
      <w:pPr>
        <w:pStyle w:val="Heading2"/>
        <w:rPr>
          <w:rFonts w:eastAsiaTheme="minorHAnsi"/>
        </w:rPr>
      </w:pPr>
      <w:r w:rsidRPr="000406F6">
        <w:rPr>
          <w:rFonts w:eastAsiaTheme="minorHAnsi"/>
          <w:u w:val="single"/>
        </w:rPr>
        <w:t>F</w:t>
      </w:r>
      <w:r w:rsidR="009111BC">
        <w:rPr>
          <w:rFonts w:eastAsiaTheme="minorHAnsi"/>
          <w:u w:val="single"/>
        </w:rPr>
        <w:t>OREIGN ASSET CONTROL</w:t>
      </w:r>
      <w:r w:rsidR="003D7E6D" w:rsidRPr="000406F6">
        <w:rPr>
          <w:rFonts w:eastAsiaTheme="minorHAnsi"/>
        </w:rPr>
        <w:t>.</w:t>
      </w:r>
      <w:r w:rsidRPr="000406F6">
        <w:rPr>
          <w:rFonts w:eastAsiaTheme="minorHAnsi"/>
        </w:rPr>
        <w:t xml:space="preserve"> </w:t>
      </w:r>
      <w:r w:rsidR="00400737" w:rsidRPr="000406F6">
        <w:rPr>
          <w:rFonts w:eastAsiaTheme="minorHAnsi"/>
        </w:rPr>
        <w:t xml:space="preserve">The Consultant represents and warrants to the Authority that it is not (i) a person appearing on the Specially Designated Nationals and Blocked Persons List of the Office of Foreign Assets Control in the United States Department of the Treasury, (ii) a person with whom a transaction is otherwise prohibited by applicable provisions of Executive Order 13224, the USA PATRIOT Act, the Trading with the Enemy Act, the International Emergency Economic Powers Act, or the Executive Orders or regulations promulgated pursuant to any of the above (including but not limited to the foreign assets control regulations of the United States Treasury Department), in each case as amended from time to time, or (iii) a person owned 50% or more by one or more of the persons described in the foregoing items (i) or (ii) or controlled by any person described in the foregoing items (i) or (ii) (with ownership of twenty percent (20%) or more of outstanding voting securities being presumptively a control position) (any and all parties or persons described in clauses (i) through (iii) above are herein referred to as a “Prohibited Person”).  The Consultant will use commercially reasonable efforts to ensure that the Consultant will not: (a) conduct any business, or engage in any transaction or dealing, with any Prohibited Person, including, but not limited to, the making or receiving of any contribution of funds, goods, or services, to or for the benefit of a Prohibited Person; or (b) engage in or conspire to engage in any transaction that evades or avoids, or has the purpose of evading or avoiding, or attempts to violate, any of the prohibitions set forth in Executive Order 13224, the USA PATRIOT Act, the Trading with the Enemy Act, the International Emergency Economic Powers Act, or the Executive Orders or regulations promulgated pursuant to any of the above (including but not limited to the foreign assets control regulations of the United States Treasury Department), in each case as amended from time to time.  At the Authority’s request from time to time, the Consultant will deliver promptly to the Authority any such certification or other evidence as the Authority may requested in the Authority’s reasonable discretion, confirming that no violation of this Section </w:t>
      </w:r>
      <w:r>
        <w:rPr>
          <w:rFonts w:eastAsiaTheme="minorHAnsi"/>
        </w:rPr>
        <w:t>9</w:t>
      </w:r>
      <w:r w:rsidR="00400737" w:rsidRPr="000406F6">
        <w:rPr>
          <w:rFonts w:eastAsiaTheme="minorHAnsi"/>
        </w:rPr>
        <w:t xml:space="preserve">.1 shall have occurred.  This Section </w:t>
      </w:r>
      <w:r>
        <w:rPr>
          <w:rFonts w:eastAsiaTheme="minorHAnsi"/>
        </w:rPr>
        <w:t>9.1</w:t>
      </w:r>
      <w:r w:rsidR="00400737" w:rsidRPr="000406F6">
        <w:rPr>
          <w:rFonts w:eastAsiaTheme="minorHAnsi"/>
        </w:rPr>
        <w:t xml:space="preserve"> shall survive the termination of this Agreement.</w:t>
      </w:r>
    </w:p>
    <w:p w14:paraId="3BF25788" w14:textId="05FC9F16" w:rsidR="00400737" w:rsidRDefault="000406F6" w:rsidP="00092585">
      <w:pPr>
        <w:pStyle w:val="Heading2"/>
      </w:pPr>
      <w:r>
        <w:rPr>
          <w:u w:val="single"/>
        </w:rPr>
        <w:t>CODE OF CONDUCT</w:t>
      </w:r>
    </w:p>
    <w:p w14:paraId="5B14E096" w14:textId="3A0B2106" w:rsidR="00400737" w:rsidRDefault="00400737" w:rsidP="00092585">
      <w:pPr>
        <w:pStyle w:val="Heading5"/>
      </w:pPr>
      <w:r>
        <w:t xml:space="preserve">The Authority has a zero tolerance </w:t>
      </w:r>
      <w:r w:rsidR="004243C4">
        <w:t>for</w:t>
      </w:r>
      <w:r>
        <w:t xml:space="preserve"> any type of bribery, fraud or corrupt business practices</w:t>
      </w:r>
      <w:r w:rsidR="000063E2">
        <w:t xml:space="preserve"> and</w:t>
      </w:r>
      <w:r>
        <w:t xml:space="preserve"> </w:t>
      </w:r>
      <w:r w:rsidR="000063E2">
        <w:t>collusion with others involved with the Authority.  In addition, Consultant shall n</w:t>
      </w:r>
      <w:r w:rsidR="000E0AF8">
        <w:t>o</w:t>
      </w:r>
      <w:r w:rsidR="000063E2">
        <w:t xml:space="preserve">t provide any form of </w:t>
      </w:r>
      <w:r w:rsidR="000E0AF8">
        <w:t>enticements to the Authority’s officers, trustees, directors or employees, such as inducements, rewards, gifts, gratuities or other benefits.  Without limited the foregoing, the Consultant represents and warrants to the Authority that none of Consultant, its Subconsultants or any of their respective employees, officers, agents and equity holders have paid any form of commission, inducement or other compensation to any person in connection with this Agreement unless before entering into this Agreement, that arrangement has been fully disclosed to the Authority</w:t>
      </w:r>
      <w:r w:rsidR="000063E2">
        <w:t>.  The Authority requires</w:t>
      </w:r>
      <w:r>
        <w:t xml:space="preserve"> that the Consultant has procedures and programs in place to prevent these activities. This includes the requirement to implement a policy which protects employees who provide information on any unfair or inappropriate business activities (whistleblowing), making sure that </w:t>
      </w:r>
      <w:r w:rsidR="00436C3D">
        <w:t>Consultant does</w:t>
      </w:r>
      <w:r>
        <w:t xml:space="preserve"> not reveal their identity.</w:t>
      </w:r>
    </w:p>
    <w:p w14:paraId="409EAA0E" w14:textId="7F8F513F" w:rsidR="00400737" w:rsidRDefault="00400737" w:rsidP="00092585">
      <w:pPr>
        <w:pStyle w:val="Heading5"/>
      </w:pPr>
      <w:r>
        <w:lastRenderedPageBreak/>
        <w:t>The Consultant also must have a process in place to remedy any instances of breaches or non-compliance with th</w:t>
      </w:r>
      <w:r w:rsidR="000E0AF8">
        <w:t>is</w:t>
      </w:r>
      <w:r>
        <w:t xml:space="preserve"> Code of Conduct, </w:t>
      </w:r>
      <w:r w:rsidR="00436C3D">
        <w:t>and</w:t>
      </w:r>
      <w:r>
        <w:t xml:space="preserve"> any Subconsultants are required to be informed of the provisions of this Code of Conduct and to adhere to its provisions.</w:t>
      </w:r>
      <w:r w:rsidR="000406F6">
        <w:t xml:space="preserve">  This must include suitable training in place for key personnel working with the Consultant and the Authority in connection with this Agreement.</w:t>
      </w:r>
    </w:p>
    <w:p w14:paraId="09E58A26" w14:textId="39531C10" w:rsidR="00400737" w:rsidRDefault="000406F6" w:rsidP="00092585">
      <w:pPr>
        <w:pStyle w:val="Heading5"/>
      </w:pPr>
      <w:r>
        <w:t xml:space="preserve">The Consultant shall </w:t>
      </w:r>
      <w:r w:rsidR="00400737">
        <w:t xml:space="preserve">investigate and report any concerns or complaints about issues to do with </w:t>
      </w:r>
      <w:r>
        <w:t>violation of</w:t>
      </w:r>
      <w:r w:rsidR="00400737">
        <w:t xml:space="preserve"> law or </w:t>
      </w:r>
      <w:r>
        <w:t>this Code of Conduct.  The Consultant will co</w:t>
      </w:r>
      <w:r w:rsidR="00400737">
        <w:t xml:space="preserve">operate with </w:t>
      </w:r>
      <w:r>
        <w:t>the Authority</w:t>
      </w:r>
      <w:r w:rsidR="00400737">
        <w:t xml:space="preserve"> fully during any investigation </w:t>
      </w:r>
      <w:r>
        <w:t>if performed, without</w:t>
      </w:r>
      <w:r w:rsidR="00400737">
        <w:t xml:space="preserve"> any type of retaliation against any person or business who raises any concerns</w:t>
      </w:r>
      <w:r>
        <w:t xml:space="preserve"> and/or cooperates with the Authority in any such investigation</w:t>
      </w:r>
      <w:r w:rsidR="00400737">
        <w:t>.</w:t>
      </w:r>
    </w:p>
    <w:p w14:paraId="1D18A926" w14:textId="06E775E0" w:rsidR="004243C4" w:rsidRDefault="004243C4" w:rsidP="00092585">
      <w:pPr>
        <w:pStyle w:val="Heading5"/>
      </w:pPr>
      <w:r>
        <w:t xml:space="preserve">The </w:t>
      </w:r>
      <w:r w:rsidRPr="003933FF">
        <w:t xml:space="preserve">Consultant shall require each of its </w:t>
      </w:r>
      <w:r>
        <w:t>Subconsultant</w:t>
      </w:r>
      <w:r w:rsidRPr="003933FF">
        <w:t>s</w:t>
      </w:r>
      <w:r>
        <w:t xml:space="preserve"> to represent, warrant and covenant to the same extent as the Consultant’s representations, warranties and covenants set forth in this Article 9.</w:t>
      </w:r>
    </w:p>
    <w:p w14:paraId="5F592082" w14:textId="51BA460E" w:rsidR="000E0AF8" w:rsidRPr="000E0AF8" w:rsidRDefault="000E0AF8" w:rsidP="00092585">
      <w:pPr>
        <w:pStyle w:val="Heading5"/>
      </w:pPr>
      <w:r>
        <w:t>The Consultant shall give written notice to the Authority of any violations of this Code of Conduct promptly after it obtains knowledge or has received notice of same.</w:t>
      </w:r>
    </w:p>
    <w:p w14:paraId="6AF324D1" w14:textId="77777777" w:rsidR="00BA1064" w:rsidRPr="00F9622B" w:rsidRDefault="00B94B07" w:rsidP="00F9622B">
      <w:pPr>
        <w:jc w:val="center"/>
        <w:rPr>
          <w:b/>
        </w:rPr>
      </w:pPr>
      <w:r w:rsidRPr="00285FC3">
        <w:br w:type="page"/>
      </w:r>
      <w:r w:rsidR="00BA1064" w:rsidRPr="00F9622B">
        <w:rPr>
          <w:b/>
        </w:rPr>
        <w:lastRenderedPageBreak/>
        <w:t>SCHEDULE B</w:t>
      </w:r>
    </w:p>
    <w:p w14:paraId="0CD84BFB" w14:textId="77777777" w:rsidR="00BA1064" w:rsidRPr="00285FC3" w:rsidRDefault="00BA1064" w:rsidP="00BC7BEE">
      <w:pPr>
        <w:jc w:val="center"/>
        <w:rPr>
          <w:b/>
        </w:rPr>
      </w:pPr>
    </w:p>
    <w:p w14:paraId="60E79EF1" w14:textId="77777777" w:rsidR="00BA1064" w:rsidRPr="00285FC3" w:rsidRDefault="00BA1064" w:rsidP="00BC7BEE">
      <w:pPr>
        <w:jc w:val="center"/>
        <w:rPr>
          <w:b/>
        </w:rPr>
      </w:pPr>
      <w:r w:rsidRPr="00285FC3">
        <w:rPr>
          <w:b/>
        </w:rPr>
        <w:t>SCOPE OF SERVICES</w:t>
      </w:r>
    </w:p>
    <w:p w14:paraId="30C97DAF" w14:textId="77777777" w:rsidR="00BA1064" w:rsidRPr="00285FC3" w:rsidRDefault="00BA1064" w:rsidP="00BC7BEE">
      <w:pPr>
        <w:jc w:val="both"/>
      </w:pPr>
    </w:p>
    <w:p w14:paraId="3CE77F43" w14:textId="77777777" w:rsidR="00BA1064" w:rsidRPr="00285FC3" w:rsidRDefault="00BA1064" w:rsidP="00BC7BEE">
      <w:pPr>
        <w:jc w:val="both"/>
      </w:pPr>
      <w:r w:rsidRPr="00285FC3">
        <w:t>The Consultant shall perform advisory services, as follows:</w:t>
      </w:r>
    </w:p>
    <w:p w14:paraId="35C83F31" w14:textId="77777777" w:rsidR="00E92A16" w:rsidRPr="00285FC3" w:rsidRDefault="00E92A16" w:rsidP="00BC7BEE">
      <w:pPr>
        <w:jc w:val="both"/>
      </w:pPr>
    </w:p>
    <w:p w14:paraId="69F16187" w14:textId="7A43000B" w:rsidR="00E92A16" w:rsidRPr="003933FF" w:rsidRDefault="00E92A16" w:rsidP="00BC7BEE">
      <w:pPr>
        <w:jc w:val="both"/>
        <w:rPr>
          <w:szCs w:val="24"/>
        </w:rPr>
      </w:pPr>
    </w:p>
    <w:p w14:paraId="77FCE38E" w14:textId="77777777" w:rsidR="00BF2015" w:rsidRPr="006004B2" w:rsidRDefault="00BF2015" w:rsidP="00BF2015">
      <w:pPr>
        <w:jc w:val="both"/>
        <w:rPr>
          <w:szCs w:val="24"/>
        </w:rPr>
      </w:pPr>
      <w:r w:rsidRPr="00116A50">
        <w:rPr>
          <w:szCs w:val="24"/>
          <w:highlight w:val="yellow"/>
        </w:rPr>
        <w:t xml:space="preserve">INSERT </w:t>
      </w:r>
      <w:r>
        <w:rPr>
          <w:szCs w:val="24"/>
          <w:highlight w:val="yellow"/>
        </w:rPr>
        <w:t>SOW</w:t>
      </w:r>
      <w:r w:rsidRPr="00116A50">
        <w:rPr>
          <w:szCs w:val="24"/>
          <w:highlight w:val="yellow"/>
        </w:rPr>
        <w:t xml:space="preserve"> HERE</w:t>
      </w:r>
    </w:p>
    <w:p w14:paraId="1809FB45" w14:textId="77777777" w:rsidR="00BA1064" w:rsidRPr="00285FC3" w:rsidRDefault="00BA1064" w:rsidP="00F9622B">
      <w:pPr>
        <w:jc w:val="both"/>
      </w:pPr>
    </w:p>
    <w:p w14:paraId="60976160" w14:textId="77777777" w:rsidR="00BA1064" w:rsidRPr="00F9622B" w:rsidRDefault="00B94B07" w:rsidP="00F9622B">
      <w:pPr>
        <w:jc w:val="center"/>
        <w:rPr>
          <w:b/>
        </w:rPr>
      </w:pPr>
      <w:r w:rsidRPr="00285FC3">
        <w:br w:type="page"/>
      </w:r>
      <w:r w:rsidR="00BA1064" w:rsidRPr="00F9622B">
        <w:rPr>
          <w:b/>
        </w:rPr>
        <w:lastRenderedPageBreak/>
        <w:t>SCHEDULE C</w:t>
      </w:r>
    </w:p>
    <w:p w14:paraId="2A7F7F43" w14:textId="77777777" w:rsidR="00BA1064" w:rsidRPr="00285FC3" w:rsidRDefault="00BA1064" w:rsidP="00285FC3">
      <w:pPr>
        <w:tabs>
          <w:tab w:val="left" w:pos="-1440"/>
          <w:tab w:val="left" w:pos="-720"/>
          <w:tab w:val="left" w:pos="0"/>
          <w:tab w:val="left" w:pos="510"/>
          <w:tab w:val="left" w:pos="936"/>
          <w:tab w:val="left" w:pos="1440"/>
          <w:tab w:val="left" w:pos="2160"/>
          <w:tab w:val="left" w:pos="2880"/>
          <w:tab w:val="left" w:pos="3600"/>
          <w:tab w:val="left" w:pos="4320"/>
          <w:tab w:val="left" w:pos="5040"/>
          <w:tab w:val="left" w:pos="5760"/>
          <w:tab w:val="left" w:pos="6480"/>
          <w:tab w:val="left" w:pos="7200"/>
          <w:tab w:val="left" w:pos="7920"/>
        </w:tabs>
        <w:jc w:val="both"/>
      </w:pPr>
    </w:p>
    <w:p w14:paraId="7841E994" w14:textId="77777777" w:rsidR="00BA1064" w:rsidRPr="00F9622B" w:rsidRDefault="00BA1064" w:rsidP="00F9622B">
      <w:pPr>
        <w:rPr>
          <w:b/>
        </w:rPr>
      </w:pPr>
      <w:r w:rsidRPr="00F9622B">
        <w:rPr>
          <w:b/>
        </w:rPr>
        <w:t>INDIVIDUALS AVAILABLE FOR RENDERING CONSULTING SERVICES</w:t>
      </w:r>
    </w:p>
    <w:p w14:paraId="13AAD478" w14:textId="77777777" w:rsidR="00BA1064" w:rsidRPr="00285FC3" w:rsidRDefault="00BA1064" w:rsidP="00285FC3">
      <w:pPr>
        <w:tabs>
          <w:tab w:val="left" w:pos="-1440"/>
          <w:tab w:val="left" w:pos="-720"/>
          <w:tab w:val="left" w:pos="0"/>
          <w:tab w:val="left" w:pos="510"/>
          <w:tab w:val="left" w:pos="936"/>
          <w:tab w:val="left" w:pos="1440"/>
          <w:tab w:val="left" w:pos="2160"/>
          <w:tab w:val="left" w:pos="2880"/>
          <w:tab w:val="left" w:pos="3600"/>
          <w:tab w:val="left" w:pos="4320"/>
          <w:tab w:val="left" w:pos="5040"/>
          <w:tab w:val="left" w:pos="5760"/>
          <w:tab w:val="left" w:pos="6480"/>
          <w:tab w:val="left" w:pos="7200"/>
          <w:tab w:val="left" w:pos="7920"/>
        </w:tabs>
        <w:jc w:val="both"/>
      </w:pPr>
    </w:p>
    <w:p w14:paraId="1BA5C342" w14:textId="77777777" w:rsidR="00BA1064" w:rsidRPr="00285FC3" w:rsidRDefault="00BA1064" w:rsidP="00285FC3">
      <w:pPr>
        <w:tabs>
          <w:tab w:val="left" w:pos="-1440"/>
          <w:tab w:val="left" w:pos="-720"/>
          <w:tab w:val="left" w:pos="0"/>
          <w:tab w:val="left" w:pos="510"/>
          <w:tab w:val="left" w:pos="936"/>
          <w:tab w:val="left" w:pos="1440"/>
          <w:tab w:val="left" w:pos="2160"/>
          <w:tab w:val="left" w:pos="2880"/>
          <w:tab w:val="left" w:pos="3600"/>
          <w:tab w:val="left" w:pos="4320"/>
          <w:tab w:val="left" w:pos="5040"/>
          <w:tab w:val="left" w:pos="5760"/>
          <w:tab w:val="left" w:pos="6480"/>
          <w:tab w:val="left" w:pos="7200"/>
          <w:tab w:val="left" w:pos="7920"/>
        </w:tabs>
        <w:ind w:firstLine="510"/>
        <w:jc w:val="both"/>
      </w:pPr>
      <w:r w:rsidRPr="00285FC3">
        <w:t>The following individuals may provide consulting services under this Agreement. When necessary, Consultant may utilize other personnel although this Schedule C sets forth those persons primarily responsible, in accordance with Article I of Schedule A of this Agreement.</w:t>
      </w:r>
    </w:p>
    <w:p w14:paraId="41406F47" w14:textId="77777777" w:rsidR="00BA1064" w:rsidRPr="00285FC3" w:rsidRDefault="00BA1064" w:rsidP="00285FC3">
      <w:pPr>
        <w:tabs>
          <w:tab w:val="left" w:pos="-1440"/>
          <w:tab w:val="left" w:pos="-720"/>
          <w:tab w:val="left" w:pos="0"/>
          <w:tab w:val="left" w:pos="510"/>
          <w:tab w:val="left" w:pos="936"/>
          <w:tab w:val="left" w:pos="1440"/>
          <w:tab w:val="left" w:pos="2160"/>
          <w:tab w:val="left" w:pos="2880"/>
          <w:tab w:val="left" w:pos="3600"/>
          <w:tab w:val="left" w:pos="4320"/>
          <w:tab w:val="left" w:pos="5040"/>
          <w:tab w:val="left" w:pos="5760"/>
          <w:tab w:val="left" w:pos="6480"/>
          <w:tab w:val="left" w:pos="7200"/>
          <w:tab w:val="left" w:pos="7920"/>
        </w:tabs>
        <w:jc w:val="both"/>
      </w:pPr>
    </w:p>
    <w:p w14:paraId="5FF9C863" w14:textId="77777777" w:rsidR="00BA1064" w:rsidRPr="00285FC3" w:rsidRDefault="00BA1064" w:rsidP="00285FC3">
      <w:pPr>
        <w:tabs>
          <w:tab w:val="left" w:pos="-1440"/>
          <w:tab w:val="left" w:pos="-720"/>
          <w:tab w:val="left" w:pos="0"/>
          <w:tab w:val="left" w:pos="510"/>
          <w:tab w:val="left" w:pos="936"/>
          <w:tab w:val="left" w:pos="1440"/>
          <w:tab w:val="left" w:pos="2160"/>
          <w:tab w:val="left" w:pos="2880"/>
          <w:tab w:val="left" w:pos="3600"/>
          <w:tab w:val="left" w:pos="4320"/>
          <w:tab w:val="left" w:pos="5040"/>
          <w:tab w:val="left" w:pos="5760"/>
          <w:tab w:val="left" w:pos="6480"/>
          <w:tab w:val="left" w:pos="7200"/>
          <w:tab w:val="left" w:pos="7920"/>
        </w:tabs>
        <w:jc w:val="both"/>
      </w:pPr>
    </w:p>
    <w:p w14:paraId="0C8976C1" w14:textId="77777777" w:rsidR="00BA1064" w:rsidRPr="00285FC3" w:rsidRDefault="00BA1064" w:rsidP="00285FC3">
      <w:pPr>
        <w:tabs>
          <w:tab w:val="left" w:pos="-1440"/>
          <w:tab w:val="left" w:pos="-720"/>
          <w:tab w:val="left" w:pos="0"/>
          <w:tab w:val="left" w:pos="510"/>
          <w:tab w:val="left" w:pos="936"/>
          <w:tab w:val="left" w:pos="1440"/>
          <w:tab w:val="left" w:pos="2160"/>
          <w:tab w:val="left" w:pos="2880"/>
          <w:tab w:val="left" w:pos="3600"/>
          <w:tab w:val="left" w:pos="4320"/>
          <w:tab w:val="left" w:pos="5040"/>
          <w:tab w:val="left" w:pos="5760"/>
          <w:tab w:val="left" w:pos="6480"/>
          <w:tab w:val="left" w:pos="7200"/>
          <w:tab w:val="left" w:pos="7920"/>
        </w:tabs>
        <w:jc w:val="both"/>
      </w:pPr>
      <w:r w:rsidRPr="00285FC3">
        <w:rPr>
          <w:u w:val="single"/>
        </w:rPr>
        <w:t>Individuals</w:t>
      </w:r>
      <w:r w:rsidRPr="00285FC3">
        <w:tab/>
      </w:r>
      <w:r w:rsidRPr="00285FC3">
        <w:tab/>
      </w:r>
      <w:r w:rsidRPr="00285FC3">
        <w:tab/>
      </w:r>
      <w:r w:rsidRPr="00285FC3">
        <w:tab/>
      </w:r>
      <w:r w:rsidRPr="00285FC3">
        <w:tab/>
      </w:r>
      <w:r w:rsidRPr="00285FC3">
        <w:tab/>
      </w:r>
      <w:r w:rsidRPr="00285FC3">
        <w:tab/>
      </w:r>
      <w:r w:rsidRPr="00285FC3">
        <w:rPr>
          <w:u w:val="single"/>
        </w:rPr>
        <w:t>Position Title</w:t>
      </w:r>
    </w:p>
    <w:p w14:paraId="109D7619" w14:textId="77777777" w:rsidR="00BA1064" w:rsidRPr="00285FC3" w:rsidRDefault="00BA1064" w:rsidP="00285FC3">
      <w:pPr>
        <w:tabs>
          <w:tab w:val="left" w:pos="-1440"/>
          <w:tab w:val="left" w:pos="-720"/>
          <w:tab w:val="left" w:pos="0"/>
          <w:tab w:val="left" w:pos="510"/>
          <w:tab w:val="left" w:pos="936"/>
          <w:tab w:val="left" w:pos="1440"/>
          <w:tab w:val="left" w:pos="2160"/>
          <w:tab w:val="left" w:pos="2880"/>
          <w:tab w:val="left" w:pos="3600"/>
          <w:tab w:val="left" w:pos="4320"/>
          <w:tab w:val="left" w:pos="5040"/>
          <w:tab w:val="left" w:pos="5760"/>
          <w:tab w:val="left" w:pos="6480"/>
          <w:tab w:val="left" w:pos="7200"/>
          <w:tab w:val="left" w:pos="7920"/>
        </w:tabs>
        <w:jc w:val="both"/>
      </w:pPr>
    </w:p>
    <w:p w14:paraId="03C86877" w14:textId="77777777" w:rsidR="00BA1064" w:rsidRPr="00285FC3" w:rsidRDefault="00BA1064" w:rsidP="00285FC3">
      <w:pPr>
        <w:tabs>
          <w:tab w:val="left" w:pos="-1440"/>
          <w:tab w:val="left" w:pos="-720"/>
          <w:tab w:val="left" w:pos="0"/>
          <w:tab w:val="left" w:pos="510"/>
          <w:tab w:val="left" w:pos="936"/>
          <w:tab w:val="left" w:pos="1440"/>
          <w:tab w:val="left" w:pos="2160"/>
          <w:tab w:val="left" w:pos="2880"/>
          <w:tab w:val="left" w:pos="3600"/>
          <w:tab w:val="left" w:pos="4320"/>
          <w:tab w:val="left" w:pos="5040"/>
          <w:tab w:val="left" w:pos="5760"/>
          <w:tab w:val="left" w:pos="6480"/>
          <w:tab w:val="left" w:pos="7200"/>
          <w:tab w:val="left" w:pos="7920"/>
        </w:tabs>
        <w:jc w:val="both"/>
        <w:rPr>
          <w:b/>
          <w:i/>
        </w:rPr>
      </w:pPr>
    </w:p>
    <w:p w14:paraId="7E90704C" w14:textId="77777777" w:rsidR="00BF2015" w:rsidRPr="006004B2" w:rsidRDefault="00BF2015" w:rsidP="00BF2015">
      <w:pPr>
        <w:tabs>
          <w:tab w:val="left" w:pos="-1440"/>
          <w:tab w:val="left" w:pos="-720"/>
          <w:tab w:val="left" w:pos="0"/>
          <w:tab w:val="left" w:pos="510"/>
          <w:tab w:val="left" w:pos="936"/>
          <w:tab w:val="left" w:pos="1440"/>
          <w:tab w:val="left" w:pos="2160"/>
          <w:tab w:val="left" w:pos="2880"/>
          <w:tab w:val="left" w:pos="3600"/>
          <w:tab w:val="left" w:pos="4320"/>
          <w:tab w:val="left" w:pos="5040"/>
          <w:tab w:val="left" w:pos="5760"/>
          <w:tab w:val="left" w:pos="6480"/>
          <w:tab w:val="left" w:pos="7200"/>
          <w:tab w:val="left" w:pos="7920"/>
        </w:tabs>
        <w:jc w:val="both"/>
        <w:rPr>
          <w:szCs w:val="24"/>
        </w:rPr>
      </w:pPr>
      <w:r w:rsidRPr="00116A50">
        <w:rPr>
          <w:szCs w:val="24"/>
          <w:highlight w:val="yellow"/>
        </w:rPr>
        <w:t xml:space="preserve">INSERT </w:t>
      </w:r>
      <w:r>
        <w:rPr>
          <w:szCs w:val="24"/>
          <w:highlight w:val="yellow"/>
        </w:rPr>
        <w:t>SCHEDULE</w:t>
      </w:r>
      <w:r w:rsidRPr="00116A50">
        <w:rPr>
          <w:szCs w:val="24"/>
          <w:highlight w:val="yellow"/>
        </w:rPr>
        <w:t xml:space="preserve"> HERE</w:t>
      </w:r>
      <w:r w:rsidRPr="006004B2">
        <w:rPr>
          <w:szCs w:val="24"/>
        </w:rPr>
        <w:tab/>
      </w:r>
      <w:r w:rsidRPr="006004B2">
        <w:rPr>
          <w:szCs w:val="24"/>
        </w:rPr>
        <w:tab/>
      </w:r>
      <w:r w:rsidRPr="006004B2">
        <w:rPr>
          <w:szCs w:val="24"/>
        </w:rPr>
        <w:tab/>
      </w:r>
      <w:r w:rsidRPr="006004B2">
        <w:rPr>
          <w:szCs w:val="24"/>
        </w:rPr>
        <w:tab/>
      </w:r>
    </w:p>
    <w:p w14:paraId="5313FB27" w14:textId="46DF5320" w:rsidR="00BA1064" w:rsidRPr="00C06E61" w:rsidRDefault="00B94B07" w:rsidP="00F9622B">
      <w:pPr>
        <w:jc w:val="center"/>
      </w:pPr>
      <w:r w:rsidRPr="003933FF">
        <w:br w:type="page"/>
      </w:r>
      <w:r w:rsidR="00BA1064" w:rsidRPr="00F9622B">
        <w:rPr>
          <w:b/>
        </w:rPr>
        <w:lastRenderedPageBreak/>
        <w:t>SCHEDULE D</w:t>
      </w:r>
    </w:p>
    <w:p w14:paraId="4096F80C" w14:textId="77777777" w:rsidR="00BA1064" w:rsidRPr="00285FC3" w:rsidRDefault="00BA1064" w:rsidP="00285FC3">
      <w:pPr>
        <w:tabs>
          <w:tab w:val="left" w:pos="-1440"/>
          <w:tab w:val="left" w:pos="-720"/>
          <w:tab w:val="left" w:pos="0"/>
          <w:tab w:val="left" w:pos="510"/>
          <w:tab w:val="left" w:pos="936"/>
          <w:tab w:val="left" w:pos="1440"/>
          <w:tab w:val="left" w:pos="2160"/>
          <w:tab w:val="left" w:pos="2880"/>
          <w:tab w:val="left" w:pos="3600"/>
          <w:tab w:val="left" w:pos="4320"/>
          <w:tab w:val="left" w:pos="5040"/>
          <w:tab w:val="left" w:pos="5760"/>
          <w:tab w:val="left" w:pos="6480"/>
          <w:tab w:val="left" w:pos="7200"/>
          <w:tab w:val="left" w:pos="7920"/>
        </w:tabs>
        <w:jc w:val="center"/>
        <w:rPr>
          <w:b/>
        </w:rPr>
      </w:pPr>
    </w:p>
    <w:p w14:paraId="7AB6C3AA" w14:textId="77777777" w:rsidR="00BA1064" w:rsidRPr="00F9622B" w:rsidRDefault="00BA1064" w:rsidP="00F9622B">
      <w:pPr>
        <w:jc w:val="center"/>
        <w:rPr>
          <w:b/>
        </w:rPr>
      </w:pPr>
      <w:r w:rsidRPr="00F9622B">
        <w:rPr>
          <w:b/>
        </w:rPr>
        <w:t>FEES FOR SERVICES</w:t>
      </w:r>
    </w:p>
    <w:p w14:paraId="507D52C2" w14:textId="77777777" w:rsidR="00BA1064" w:rsidRPr="00285FC3" w:rsidRDefault="00BA1064" w:rsidP="00285FC3">
      <w:pPr>
        <w:tabs>
          <w:tab w:val="left" w:pos="-1440"/>
          <w:tab w:val="left" w:pos="-720"/>
          <w:tab w:val="left" w:pos="0"/>
          <w:tab w:val="left" w:pos="510"/>
          <w:tab w:val="left" w:pos="936"/>
          <w:tab w:val="left" w:pos="1440"/>
          <w:tab w:val="left" w:pos="2160"/>
          <w:tab w:val="left" w:pos="2880"/>
          <w:tab w:val="left" w:pos="3600"/>
          <w:tab w:val="left" w:pos="4320"/>
          <w:tab w:val="left" w:pos="5040"/>
          <w:tab w:val="left" w:pos="5760"/>
          <w:tab w:val="left" w:pos="6480"/>
          <w:tab w:val="left" w:pos="7200"/>
          <w:tab w:val="left" w:pos="7920"/>
        </w:tabs>
        <w:jc w:val="both"/>
      </w:pPr>
    </w:p>
    <w:p w14:paraId="72DCBC02" w14:textId="77777777" w:rsidR="00BA1064" w:rsidRPr="00285FC3" w:rsidRDefault="00BA1064" w:rsidP="00285FC3">
      <w:pPr>
        <w:tabs>
          <w:tab w:val="left" w:pos="-1440"/>
          <w:tab w:val="left" w:pos="-720"/>
          <w:tab w:val="left" w:pos="0"/>
          <w:tab w:val="left" w:pos="510"/>
          <w:tab w:val="left" w:pos="936"/>
          <w:tab w:val="left" w:pos="1440"/>
          <w:tab w:val="left" w:pos="2160"/>
          <w:tab w:val="left" w:pos="2880"/>
          <w:tab w:val="left" w:pos="3600"/>
          <w:tab w:val="left" w:pos="4320"/>
          <w:tab w:val="left" w:pos="5040"/>
          <w:tab w:val="left" w:pos="5760"/>
          <w:tab w:val="left" w:pos="6480"/>
          <w:tab w:val="left" w:pos="7200"/>
          <w:tab w:val="left" w:pos="7920"/>
        </w:tabs>
        <w:jc w:val="both"/>
      </w:pPr>
    </w:p>
    <w:p w14:paraId="19258946" w14:textId="77777777" w:rsidR="00BA1064" w:rsidRPr="003933FF" w:rsidRDefault="00BA1064" w:rsidP="00BC7BEE">
      <w:pPr>
        <w:tabs>
          <w:tab w:val="left" w:pos="-1440"/>
          <w:tab w:val="left" w:pos="-720"/>
          <w:tab w:val="left" w:pos="0"/>
          <w:tab w:val="left" w:pos="510"/>
          <w:tab w:val="left" w:pos="936"/>
        </w:tabs>
        <w:jc w:val="both"/>
        <w:rPr>
          <w:szCs w:val="24"/>
        </w:rPr>
      </w:pPr>
      <w:r w:rsidRPr="00285FC3">
        <w:t xml:space="preserve">The Authority shall compensate the Consultant for work performed in accordance with the Scope of Services described in Schedule B of this Agreement as follows: </w:t>
      </w:r>
    </w:p>
    <w:p w14:paraId="500FEF50" w14:textId="591C3094" w:rsidR="00BA1064" w:rsidRPr="003933FF" w:rsidRDefault="00BA1064" w:rsidP="00BC7BEE">
      <w:pPr>
        <w:jc w:val="both"/>
      </w:pPr>
    </w:p>
    <w:p w14:paraId="29807D9A" w14:textId="415F3CA2" w:rsidR="00DE3D04" w:rsidRPr="003933FF" w:rsidRDefault="00DE3D04" w:rsidP="00BC7BEE">
      <w:pPr>
        <w:jc w:val="both"/>
      </w:pPr>
    </w:p>
    <w:p w14:paraId="51B1DE2B" w14:textId="77777777" w:rsidR="00BF2015" w:rsidRDefault="00BF2015" w:rsidP="00BF2015">
      <w:pPr>
        <w:tabs>
          <w:tab w:val="left" w:pos="-1440"/>
          <w:tab w:val="left" w:pos="-720"/>
          <w:tab w:val="left" w:pos="0"/>
          <w:tab w:val="left" w:pos="510"/>
          <w:tab w:val="left" w:pos="936"/>
        </w:tabs>
        <w:jc w:val="both"/>
        <w:rPr>
          <w:szCs w:val="24"/>
        </w:rPr>
      </w:pPr>
      <w:r w:rsidRPr="00116A50">
        <w:rPr>
          <w:szCs w:val="24"/>
          <w:highlight w:val="yellow"/>
        </w:rPr>
        <w:t xml:space="preserve">INSERT </w:t>
      </w:r>
      <w:r>
        <w:rPr>
          <w:szCs w:val="24"/>
          <w:highlight w:val="yellow"/>
        </w:rPr>
        <w:t>SCHEDULE</w:t>
      </w:r>
      <w:r w:rsidRPr="00116A50">
        <w:rPr>
          <w:szCs w:val="24"/>
          <w:highlight w:val="yellow"/>
        </w:rPr>
        <w:t xml:space="preserve"> HERE</w:t>
      </w:r>
    </w:p>
    <w:p w14:paraId="7DA5FBD3" w14:textId="63BAB9D9" w:rsidR="00DE3D04" w:rsidRPr="003933FF" w:rsidRDefault="00DE3D04" w:rsidP="00BC7BEE">
      <w:pPr>
        <w:jc w:val="both"/>
      </w:pPr>
    </w:p>
    <w:p w14:paraId="0D789EC4" w14:textId="676F6C04" w:rsidR="00DE3D04" w:rsidRPr="003933FF" w:rsidRDefault="00DE3D04" w:rsidP="00BC7BEE">
      <w:pPr>
        <w:jc w:val="both"/>
      </w:pPr>
    </w:p>
    <w:p w14:paraId="388FB2BD" w14:textId="7BC8DBF7" w:rsidR="00DE3D04" w:rsidRPr="003933FF" w:rsidRDefault="00DE3D04" w:rsidP="00BC7BEE">
      <w:pPr>
        <w:jc w:val="both"/>
      </w:pPr>
    </w:p>
    <w:p w14:paraId="63AB94BB" w14:textId="4875A978" w:rsidR="00DE3D04" w:rsidRPr="003933FF" w:rsidRDefault="00DE3D04" w:rsidP="00BC7BEE">
      <w:pPr>
        <w:jc w:val="both"/>
      </w:pPr>
    </w:p>
    <w:p w14:paraId="64F32AC5" w14:textId="5FBCC106" w:rsidR="00DE3D04" w:rsidRPr="003933FF" w:rsidRDefault="00DE3D04" w:rsidP="00BC7BEE">
      <w:pPr>
        <w:jc w:val="both"/>
      </w:pPr>
    </w:p>
    <w:p w14:paraId="2E3155B1" w14:textId="5E588489" w:rsidR="00D93B93" w:rsidRPr="00F9622B" w:rsidRDefault="00D93B93" w:rsidP="00F9622B">
      <w:pPr>
        <w:jc w:val="both"/>
        <w:rPr>
          <w:b/>
          <w:color w:val="000000"/>
        </w:rPr>
      </w:pPr>
      <w:r w:rsidRPr="00285FC3">
        <w:rPr>
          <w:color w:val="000000"/>
        </w:rPr>
        <w:t xml:space="preserve">Any rate </w:t>
      </w:r>
      <w:r w:rsidRPr="00F9622B">
        <w:t>increases</w:t>
      </w:r>
      <w:r w:rsidRPr="00285FC3">
        <w:rPr>
          <w:color w:val="000000"/>
        </w:rPr>
        <w:t xml:space="preserve"> for years three through five of the contract shall not exceed the lesser of five (5%) percent or the percent increase in the “National Consumer Price Index for All Urban Consumers (CPI-U)”, as published by the U.S. Department of Labor, Bureau of Labor Statistics, Washington D.C. 20212, for each of the previous contract years (years 2, 3 and 4). The Proposer has the sole responsibility to submit to </w:t>
      </w:r>
      <w:r w:rsidR="00D108BC" w:rsidRPr="003933FF">
        <w:rPr>
          <w:color w:val="000000"/>
          <w:szCs w:val="24"/>
        </w:rPr>
        <w:t>the Authority</w:t>
      </w:r>
      <w:r w:rsidRPr="00285FC3">
        <w:rPr>
          <w:color w:val="000000"/>
        </w:rPr>
        <w:t xml:space="preserve"> a service rate adjustment request thirty (30) days prior to the effective date of the price increase, providing a copy of the index and other supporting documentation necessary to support the request. Any rate increase will be granted at </w:t>
      </w:r>
      <w:r w:rsidR="00D108BC" w:rsidRPr="003933FF">
        <w:rPr>
          <w:color w:val="000000"/>
          <w:szCs w:val="24"/>
        </w:rPr>
        <w:t>the Authority’s</w:t>
      </w:r>
      <w:r w:rsidRPr="00285FC3">
        <w:rPr>
          <w:color w:val="000000"/>
        </w:rPr>
        <w:t xml:space="preserve"> sole discretion.</w:t>
      </w:r>
    </w:p>
    <w:p w14:paraId="35B12378" w14:textId="77777777" w:rsidR="00D93B93" w:rsidRPr="00F9622B" w:rsidRDefault="00D93B93" w:rsidP="00F9622B">
      <w:pPr>
        <w:jc w:val="both"/>
        <w:rPr>
          <w:b/>
          <w:color w:val="000000"/>
        </w:rPr>
      </w:pPr>
    </w:p>
    <w:p w14:paraId="67AA86F6" w14:textId="3ACF5316" w:rsidR="00D93B93" w:rsidRPr="00F9622B" w:rsidRDefault="00D93B93" w:rsidP="00F9622B">
      <w:pPr>
        <w:jc w:val="both"/>
        <w:rPr>
          <w:b/>
          <w:color w:val="000000"/>
        </w:rPr>
      </w:pPr>
      <w:r w:rsidRPr="00285FC3">
        <w:rPr>
          <w:color w:val="000000"/>
        </w:rPr>
        <w:t xml:space="preserve">The hourly billing rates shall be inclusive of all auxiliary costs, such as printing, copying, secretarial, typing, program entry, etc. In addition, for resources provided to </w:t>
      </w:r>
      <w:r w:rsidR="00D108BC" w:rsidRPr="003933FF">
        <w:rPr>
          <w:color w:val="000000"/>
          <w:szCs w:val="24"/>
        </w:rPr>
        <w:t>the Authority</w:t>
      </w:r>
      <w:r w:rsidRPr="00285FC3">
        <w:rPr>
          <w:color w:val="000000"/>
        </w:rPr>
        <w:t xml:space="preserve"> within a 100- mile radius of </w:t>
      </w:r>
      <w:r w:rsidR="00D108BC" w:rsidRPr="003933FF">
        <w:rPr>
          <w:color w:val="000000"/>
          <w:szCs w:val="24"/>
        </w:rPr>
        <w:t>the Authority’s</w:t>
      </w:r>
      <w:r w:rsidRPr="00285FC3">
        <w:rPr>
          <w:color w:val="000000"/>
        </w:rPr>
        <w:t xml:space="preserve"> Offices, the hourly billing rates shall be inclusive of expenses for travel, meals and lodging. Reimbursement of travel, meals and lodging costs will be provided by </w:t>
      </w:r>
      <w:r w:rsidR="00D108BC" w:rsidRPr="003933FF">
        <w:rPr>
          <w:color w:val="000000"/>
          <w:szCs w:val="24"/>
        </w:rPr>
        <w:t>the Authority</w:t>
      </w:r>
      <w:r w:rsidRPr="00285FC3">
        <w:rPr>
          <w:color w:val="000000"/>
        </w:rPr>
        <w:t xml:space="preserve"> in accordance with the GSA rates for Nassau and Suffolk Counties if the resource is located outside a 100- mile radius of </w:t>
      </w:r>
      <w:r w:rsidR="00D108BC" w:rsidRPr="003933FF">
        <w:rPr>
          <w:color w:val="000000"/>
          <w:szCs w:val="24"/>
        </w:rPr>
        <w:t>the Authority’s</w:t>
      </w:r>
      <w:r w:rsidRPr="003933FF">
        <w:rPr>
          <w:color w:val="000000"/>
          <w:szCs w:val="24"/>
        </w:rPr>
        <w:t xml:space="preserve"> </w:t>
      </w:r>
      <w:r w:rsidR="00D108BC" w:rsidRPr="003933FF">
        <w:rPr>
          <w:color w:val="000000"/>
          <w:szCs w:val="24"/>
        </w:rPr>
        <w:t>o</w:t>
      </w:r>
      <w:r w:rsidRPr="003933FF">
        <w:rPr>
          <w:color w:val="000000"/>
          <w:szCs w:val="24"/>
        </w:rPr>
        <w:t>ffices.</w:t>
      </w:r>
      <w:r w:rsidRPr="00285FC3">
        <w:rPr>
          <w:color w:val="000000"/>
        </w:rPr>
        <w:t xml:space="preserve"> </w:t>
      </w:r>
      <w:r w:rsidR="001137C9">
        <w:rPr>
          <w:color w:val="000000"/>
        </w:rPr>
        <w:t>Consultant is</w:t>
      </w:r>
      <w:r w:rsidRPr="00285FC3">
        <w:rPr>
          <w:color w:val="000000"/>
        </w:rPr>
        <w:t xml:space="preserve"> advised that </w:t>
      </w:r>
      <w:r w:rsidR="001137C9">
        <w:rPr>
          <w:color w:val="000000"/>
        </w:rPr>
        <w:t>C</w:t>
      </w:r>
      <w:r w:rsidRPr="00285FC3">
        <w:rPr>
          <w:color w:val="000000"/>
        </w:rPr>
        <w:t xml:space="preserve">onsultants will not be reimbursed by the Authority for “commuting time”- time spent getting to and from the “work site”. </w:t>
      </w:r>
      <w:proofErr w:type="gramStart"/>
      <w:r w:rsidRPr="00285FC3">
        <w:rPr>
          <w:color w:val="000000"/>
        </w:rPr>
        <w:t>All of</w:t>
      </w:r>
      <w:proofErr w:type="gramEnd"/>
      <w:r w:rsidRPr="00285FC3">
        <w:rPr>
          <w:color w:val="000000"/>
        </w:rPr>
        <w:t xml:space="preserve"> the above costs, if applicable, will need to be factored into the hourly billing rates.</w:t>
      </w:r>
    </w:p>
    <w:p w14:paraId="59212F2D" w14:textId="77777777" w:rsidR="002E1A5C" w:rsidRDefault="002E1A5C"/>
    <w:p w14:paraId="67B968A1" w14:textId="77777777" w:rsidR="002E1A5C" w:rsidRDefault="002E1A5C"/>
    <w:p w14:paraId="63BECB7B" w14:textId="77777777" w:rsidR="002E1A5C" w:rsidRDefault="002E1A5C"/>
    <w:p w14:paraId="3F022D03" w14:textId="77777777" w:rsidR="002E1A5C" w:rsidRDefault="002E1A5C"/>
    <w:p w14:paraId="0E191A33" w14:textId="77777777" w:rsidR="002E1A5C" w:rsidRDefault="002E1A5C"/>
    <w:p w14:paraId="7579C4C4" w14:textId="77777777" w:rsidR="002E1A5C" w:rsidRDefault="002E1A5C"/>
    <w:p w14:paraId="215FD4BD" w14:textId="77777777" w:rsidR="002E1A5C" w:rsidRDefault="002E1A5C"/>
    <w:p w14:paraId="317EBCCA" w14:textId="77777777" w:rsidR="002E1A5C" w:rsidRDefault="002E1A5C"/>
    <w:p w14:paraId="11F1F805" w14:textId="77777777" w:rsidR="002E1A5C" w:rsidRDefault="002E1A5C"/>
    <w:p w14:paraId="324000FD" w14:textId="77777777" w:rsidR="002E1A5C" w:rsidRDefault="002E1A5C"/>
    <w:p w14:paraId="3576E058" w14:textId="77777777" w:rsidR="002E1A5C" w:rsidRDefault="002E1A5C"/>
    <w:p w14:paraId="7AFC947A" w14:textId="77777777" w:rsidR="002E1A5C" w:rsidRDefault="002E1A5C"/>
    <w:p w14:paraId="283FDBFB" w14:textId="77777777" w:rsidR="0090361B" w:rsidRDefault="0090361B">
      <w:r>
        <w:br w:type="page"/>
      </w:r>
    </w:p>
    <w:p w14:paraId="34E6F58A" w14:textId="77777777" w:rsidR="0090361B" w:rsidRPr="0090361B" w:rsidRDefault="0090361B" w:rsidP="0090361B">
      <w:pPr>
        <w:jc w:val="center"/>
        <w:rPr>
          <w:b/>
        </w:rPr>
      </w:pPr>
    </w:p>
    <w:p w14:paraId="366F5E08" w14:textId="77777777" w:rsidR="0090361B" w:rsidRDefault="0090361B" w:rsidP="0090361B">
      <w:pPr>
        <w:jc w:val="center"/>
        <w:rPr>
          <w:b/>
        </w:rPr>
      </w:pPr>
      <w:r w:rsidRPr="0090361B">
        <w:rPr>
          <w:b/>
        </w:rPr>
        <w:t>SCHEDULE E</w:t>
      </w:r>
    </w:p>
    <w:p w14:paraId="214B7AE7" w14:textId="77777777" w:rsidR="003D7D5A" w:rsidRDefault="003D7D5A" w:rsidP="0090361B">
      <w:pPr>
        <w:jc w:val="center"/>
        <w:rPr>
          <w:b/>
        </w:rPr>
      </w:pPr>
    </w:p>
    <w:p w14:paraId="1E190D18" w14:textId="77777777" w:rsidR="0090361B" w:rsidRDefault="0090361B" w:rsidP="0090361B">
      <w:pPr>
        <w:jc w:val="center"/>
        <w:rPr>
          <w:b/>
        </w:rPr>
      </w:pPr>
      <w:r w:rsidRPr="0090361B">
        <w:rPr>
          <w:b/>
        </w:rPr>
        <w:t xml:space="preserve">IT MANAGEMENT CONSULTING JOB CATEGORY DESCRIPTIONS </w:t>
      </w:r>
    </w:p>
    <w:p w14:paraId="1B66824E" w14:textId="69773AD6" w:rsidR="0090361B" w:rsidRPr="0090361B" w:rsidRDefault="0090361B" w:rsidP="0090361B">
      <w:pPr>
        <w:jc w:val="center"/>
        <w:rPr>
          <w:b/>
        </w:rPr>
      </w:pPr>
      <w:r w:rsidRPr="003D7D5A">
        <w:rPr>
          <w:b/>
          <w:highlight w:val="yellow"/>
        </w:rPr>
        <w:t>[if applicable – Delete if not required]</w:t>
      </w:r>
    </w:p>
    <w:p w14:paraId="36DA400B" w14:textId="791EA8D5" w:rsidR="00090C89" w:rsidRPr="0090361B" w:rsidRDefault="00090C89" w:rsidP="0090361B">
      <w:pPr>
        <w:jc w:val="center"/>
        <w:rPr>
          <w:b/>
        </w:rPr>
      </w:pPr>
      <w:r w:rsidRPr="0090361B">
        <w:rPr>
          <w:b/>
        </w:rPr>
        <w:br w:type="page"/>
      </w:r>
    </w:p>
    <w:p w14:paraId="50E12E12" w14:textId="77777777" w:rsidR="00B512EF" w:rsidRPr="003933FF" w:rsidRDefault="00B512EF" w:rsidP="00090C89">
      <w:pPr>
        <w:jc w:val="center"/>
        <w:rPr>
          <w:b/>
          <w:bCs/>
        </w:rPr>
      </w:pPr>
      <w:r w:rsidRPr="00285FC3">
        <w:rPr>
          <w:b/>
        </w:rPr>
        <w:lastRenderedPageBreak/>
        <w:t>APPENDIX A</w:t>
      </w:r>
    </w:p>
    <w:p w14:paraId="0EEEC190" w14:textId="77777777" w:rsidR="00090C89" w:rsidRPr="00285FC3" w:rsidRDefault="00090C89" w:rsidP="00F9622B">
      <w:pPr>
        <w:jc w:val="center"/>
        <w:rPr>
          <w:b/>
        </w:rPr>
      </w:pPr>
    </w:p>
    <w:p w14:paraId="69B15628" w14:textId="171FDB6D" w:rsidR="00B512EF" w:rsidRPr="00285FC3" w:rsidRDefault="00B512EF" w:rsidP="00F9622B">
      <w:pPr>
        <w:spacing w:after="240"/>
        <w:jc w:val="center"/>
        <w:rPr>
          <w:b/>
        </w:rPr>
      </w:pPr>
      <w:r w:rsidRPr="00285FC3">
        <w:rPr>
          <w:b/>
        </w:rPr>
        <w:t>STANDARD CLAUSES FOR LIPA CONTRACTS</w:t>
      </w:r>
    </w:p>
    <w:p w14:paraId="534332C4" w14:textId="610F27C2" w:rsidR="00B512EF" w:rsidRPr="003933FF" w:rsidRDefault="00B512EF" w:rsidP="00090C89">
      <w:pPr>
        <w:ind w:firstLine="720"/>
        <w:jc w:val="both"/>
      </w:pPr>
      <w:r w:rsidRPr="00285FC3">
        <w:t>For the purposes of this Appendix A, the Long Island Power Authority, and its operating subsidiary the Long Island Lighting Company d/b/a LIPA are hereinafter referred to as "LIPA."</w:t>
      </w:r>
    </w:p>
    <w:p w14:paraId="5437F3A3" w14:textId="77777777" w:rsidR="00090C89" w:rsidRPr="00285FC3" w:rsidRDefault="00090C89" w:rsidP="00F9622B">
      <w:pPr>
        <w:jc w:val="both"/>
      </w:pPr>
    </w:p>
    <w:p w14:paraId="53FF7B2B" w14:textId="4D96BFE7" w:rsidR="00B512EF" w:rsidRPr="00285FC3" w:rsidRDefault="00B512EF" w:rsidP="00F9622B">
      <w:pPr>
        <w:spacing w:after="240"/>
        <w:ind w:firstLine="720"/>
        <w:jc w:val="both"/>
      </w:pPr>
      <w:r w:rsidRPr="00285FC3">
        <w:t>The parties to the attached contract, license, lease, amendment or other agreement of any kind (hereinafter,</w:t>
      </w:r>
      <w:r w:rsidRPr="00285FC3">
        <w:rPr>
          <w:i/>
        </w:rPr>
        <w:t xml:space="preserve"> “the contract”</w:t>
      </w:r>
      <w:r w:rsidRPr="00285FC3">
        <w:t xml:space="preserve"> or</w:t>
      </w:r>
      <w:r w:rsidRPr="00285FC3">
        <w:rPr>
          <w:i/>
        </w:rPr>
        <w:t xml:space="preserve"> “this contract”</w:t>
      </w:r>
      <w:r w:rsidRPr="00285FC3">
        <w:t xml:space="preserve">) agree to be bound by the following clauses which are hereby made a part of the contract (the word </w:t>
      </w:r>
      <w:r w:rsidRPr="00285FC3">
        <w:rPr>
          <w:i/>
        </w:rPr>
        <w:t xml:space="preserve">“Contractor” </w:t>
      </w:r>
      <w:r w:rsidRPr="00285FC3">
        <w:t>herein refers to any party other than LIPA, whether a contractor, consultant, licensor, licensee, lessor, lessee or other party):</w:t>
      </w:r>
    </w:p>
    <w:p w14:paraId="0B250507" w14:textId="4B7A3329" w:rsidR="00B512EF" w:rsidRPr="00285FC3" w:rsidRDefault="00B512EF" w:rsidP="00F9622B">
      <w:pPr>
        <w:spacing w:after="240"/>
        <w:ind w:firstLine="720"/>
        <w:jc w:val="both"/>
      </w:pPr>
      <w:r w:rsidRPr="00285FC3">
        <w:rPr>
          <w:b/>
          <w:smallCaps/>
        </w:rPr>
        <w:t>Non-Assignment Clause</w:t>
      </w:r>
      <w:r w:rsidRPr="00285FC3">
        <w:t>.  In accordance with Section 138 of the State Finance Law, this contract may not be assigned by Contractor or its right, title or interest therein assigned, transferred, conveyed, sublet or otherwise disposed of without the previous consent, in writing, of LIPA, and any attempts to assign the contract without LIPA’s written consent are null and void.  Contractor may, however, assign its right to receive payment without LIPA’s prior written consent unless this contract concerns Certificates of Participation pursuant to Article 5-A of the State Finance Law.</w:t>
      </w:r>
    </w:p>
    <w:p w14:paraId="263EA04E" w14:textId="77777777" w:rsidR="00B512EF" w:rsidRPr="00285FC3" w:rsidRDefault="00B512EF" w:rsidP="00F9622B">
      <w:pPr>
        <w:spacing w:after="240"/>
        <w:ind w:firstLine="720"/>
        <w:jc w:val="both"/>
      </w:pPr>
      <w:r w:rsidRPr="00285FC3">
        <w:rPr>
          <w:b/>
          <w:smallCaps/>
        </w:rPr>
        <w:t>Comptroller’s Approval</w:t>
      </w:r>
      <w:r w:rsidRPr="00285FC3">
        <w:t xml:space="preserve">.  In accordance with Section 112 of the New York State Finance Law (the </w:t>
      </w:r>
      <w:r w:rsidRPr="00285FC3">
        <w:rPr>
          <w:i/>
        </w:rPr>
        <w:t>“State Finance Law”</w:t>
      </w:r>
      <w:r w:rsidRPr="00285FC3">
        <w:t>), this Agreement shall not be valid, effective or binding upon LIPA until it has been approved by the State Comptroller and filed in his office.</w:t>
      </w:r>
    </w:p>
    <w:p w14:paraId="4B98A41B" w14:textId="77777777" w:rsidR="00B512EF" w:rsidRPr="00285FC3" w:rsidRDefault="00B512EF" w:rsidP="00F9622B">
      <w:pPr>
        <w:spacing w:after="240"/>
        <w:ind w:firstLine="720"/>
        <w:jc w:val="both"/>
      </w:pPr>
      <w:r w:rsidRPr="00285FC3">
        <w:rPr>
          <w:b/>
          <w:smallCaps/>
        </w:rPr>
        <w:t>Worker’s Compensation Benefits</w:t>
      </w:r>
      <w:r w:rsidRPr="00285FC3">
        <w:t>. In accordance with Section 142 of the State Finance Law, this Agreement shall be void and of no force and effect unless Contractor provides and maintains coverage during the life of this Agreement for the benefit of such employees as are required to be covered by the provisions of the Workers’ Compensation Law.</w:t>
      </w:r>
    </w:p>
    <w:p w14:paraId="39DC7C7F" w14:textId="1D753943" w:rsidR="00B512EF" w:rsidRPr="00285FC3" w:rsidRDefault="00B512EF" w:rsidP="00F9622B">
      <w:pPr>
        <w:spacing w:after="240"/>
        <w:ind w:firstLine="720"/>
        <w:jc w:val="both"/>
      </w:pPr>
      <w:r w:rsidRPr="00285FC3">
        <w:rPr>
          <w:b/>
          <w:smallCaps/>
        </w:rPr>
        <w:t>Non-Discrimination Requirements</w:t>
      </w:r>
      <w:r w:rsidRPr="00285FC3">
        <w:t xml:space="preserve">.  In accordance with Article 15 of the Executive Law (also known as the Human Rights Law) and all other New York State and Federal statutory and constitutional non–discrimination provisions, Contractor shall not discriminate against any employee or applicant for employment because of race, creed, color, sex (including gender identity or expression), national origin, age, disability, marital status, sexual orientation, genetic predisposition or carrier status. Furthermore, in accordance with Article 220-e of the New York Labor Law, and to the extent that this Agreement shall be performed within the State of New York, Contractor agrees that neither it nor its </w:t>
      </w:r>
      <w:r w:rsidR="00B00DF8">
        <w:t>Subconsultants</w:t>
      </w:r>
      <w:r w:rsidRPr="00285FC3">
        <w:t xml:space="preserve"> shall, by reason of race, creed, color, disability, sex, national origin, sexual orientation, genetic predisposition or carrier status; (a) discriminate in hiring against any New York State citizen who is qualified and available to perform the work; or (b) discriminate against or intimidate any employee for the performance of work under this Agreement.</w:t>
      </w:r>
    </w:p>
    <w:p w14:paraId="5AA0E210" w14:textId="060308F2" w:rsidR="00B512EF" w:rsidRPr="00285FC3" w:rsidRDefault="00B512EF" w:rsidP="00F9622B">
      <w:pPr>
        <w:spacing w:after="240"/>
        <w:ind w:firstLine="720"/>
        <w:jc w:val="both"/>
      </w:pPr>
      <w:r w:rsidRPr="00285FC3">
        <w:rPr>
          <w:b/>
          <w:smallCaps/>
        </w:rPr>
        <w:t>Wage and Hours Provisions</w:t>
      </w:r>
      <w:r w:rsidRPr="00285FC3">
        <w:t xml:space="preserve">.  If this is a public work contract covered by Article 8 of the Labor Law or a building service contract covered by Article 9 thereof, neither Contractor’s employees nor the employees of its </w:t>
      </w:r>
      <w:r w:rsidR="00B00DF8">
        <w:t>Subconsultants</w:t>
      </w:r>
      <w:r w:rsidRPr="00285FC3">
        <w:t xml:space="preserve"> may be required or permitted to work more than the number of hours or days stated in said statutes, except as otherwise provided in the Labor Law and as set forth in prevailing wage and supplement schedules issued by the State Labor </w:t>
      </w:r>
      <w:r w:rsidRPr="00285FC3">
        <w:lastRenderedPageBreak/>
        <w:t xml:space="preserve">Department.  Furthermore, Contractor and its </w:t>
      </w:r>
      <w:r w:rsidR="00B00DF8">
        <w:t>Subconsultants</w:t>
      </w:r>
      <w:r w:rsidRPr="00285FC3">
        <w:t xml:space="preserve"> must pay at least the prevailing wage rate and pay or provide the prevailing supplements, including the premium rates for overtime pay, as determined by the State Labor Department in accordance with the Labor Law and shall comply with all requirements set forth in Article 8 or Article 9 of the Labor Law whichever Article applies.</w:t>
      </w:r>
    </w:p>
    <w:p w14:paraId="690D560E" w14:textId="77777777" w:rsidR="00B512EF" w:rsidRPr="00285FC3" w:rsidRDefault="00B512EF" w:rsidP="00F9622B">
      <w:pPr>
        <w:spacing w:after="240"/>
        <w:ind w:firstLine="720"/>
        <w:jc w:val="both"/>
      </w:pPr>
      <w:r w:rsidRPr="00285FC3">
        <w:rPr>
          <w:b/>
          <w:smallCaps/>
        </w:rPr>
        <w:t>Non-Collusive Bidding Certification</w:t>
      </w:r>
      <w:r w:rsidRPr="00285FC3">
        <w:t>.  In accordance with Section 2878 of the Public Authorities Law, if this contract was awarded based upon the submission of bids, Contractor warrants, under penalty of perjury, that its bid was arrived at independently and without collusion aimed at restricting competition.  Contractor further warrants that, at the time Contractor submitted its bid, an authorized and responsible person executed and delivered to LIPA a non-collusive bidding certification on Contractor’s behalf.</w:t>
      </w:r>
    </w:p>
    <w:p w14:paraId="3FAB338C" w14:textId="77777777" w:rsidR="00B512EF" w:rsidRPr="00285FC3" w:rsidRDefault="00B512EF" w:rsidP="00F9622B">
      <w:pPr>
        <w:spacing w:after="240"/>
        <w:ind w:firstLine="720"/>
        <w:jc w:val="both"/>
      </w:pPr>
      <w:r w:rsidRPr="00285FC3">
        <w:rPr>
          <w:b/>
          <w:smallCaps/>
        </w:rPr>
        <w:t>International Boycott Prohibition</w:t>
      </w:r>
      <w:r w:rsidRPr="00285FC3">
        <w:t>.  In accordance with Section 220-f of the Labor Law and Section 139-h of the State Finance Law, if this contract exceeds $5,000, Contractor agrees, as a material condition of the contract, that neither Contractor nor any substantially owned or affiliated person, firm, partnership or corporation has participated, is participating, or shall participate in an international boycott in violation of the federal Export Administration Act of 1979 (50 USC app. Sections 2401 et seq.) or regulations thereunder.  If such Contractor, or any of the aforesaid affiliates of Contractor, is convicted or is otherwise found to have violated said laws or regulations upon the final determination of the United States Commerce Department or any other appropriate agency of the United States subsequent to the contract’s execution, such contract, amendment or modification thereto shall be rendered forfeit and void.  Contractor shall so notify the State Comptroller within five (5) business days of such conviction, determination or disposition of appeal (2NYCRR 105.4).</w:t>
      </w:r>
    </w:p>
    <w:p w14:paraId="25E5613F" w14:textId="662FE9B4" w:rsidR="00B512EF" w:rsidRPr="00285FC3" w:rsidRDefault="00B512EF" w:rsidP="00F9622B">
      <w:pPr>
        <w:spacing w:after="240"/>
        <w:ind w:firstLine="720"/>
        <w:jc w:val="both"/>
      </w:pPr>
      <w:r w:rsidRPr="00285FC3">
        <w:rPr>
          <w:b/>
          <w:smallCaps/>
        </w:rPr>
        <w:t>Set-Off Rights</w:t>
      </w:r>
      <w:r w:rsidRPr="00285FC3">
        <w:t xml:space="preserve">.  LIPA shall have </w:t>
      </w:r>
      <w:proofErr w:type="gramStart"/>
      <w:r w:rsidRPr="00285FC3">
        <w:t>all of</w:t>
      </w:r>
      <w:proofErr w:type="gramEnd"/>
      <w:r w:rsidRPr="00285FC3">
        <w:t xml:space="preserve"> its common </w:t>
      </w:r>
      <w:proofErr w:type="gramStart"/>
      <w:r w:rsidRPr="00285FC3">
        <w:t>law</w:t>
      </w:r>
      <w:proofErr w:type="gramEnd"/>
      <w:r w:rsidRPr="00285FC3">
        <w:t>, equitable and statutory rights of set-off.  These rights shall include, but not be limited to, LIPA’s option to withhold for the purposes of set-off any moneys due to Contractor under this contract up to any amounts due and owing to LIPA with regard to this contract, any other contract with LIPA, including any contract for a term commencing prior to the term of this contract, plus any amounts due and owing to LIPA for any other reason including, without limitation, tax delinquencies, fee delinquencies or monetary penalties relative thereto.  LIPA shall exercise its set-off rights in accordance with normal State practices including, in cases of set-off pursuant to an audit, the finalization of such audit by LIPA, its representatives, or the State Comptroller.</w:t>
      </w:r>
    </w:p>
    <w:p w14:paraId="6BD06A20" w14:textId="77777777" w:rsidR="00B512EF" w:rsidRPr="00285FC3" w:rsidRDefault="00B512EF" w:rsidP="00F9622B">
      <w:pPr>
        <w:spacing w:after="240"/>
        <w:ind w:firstLine="720"/>
        <w:jc w:val="both"/>
      </w:pPr>
      <w:r w:rsidRPr="00285FC3">
        <w:rPr>
          <w:b/>
          <w:smallCaps/>
        </w:rPr>
        <w:t>Records</w:t>
      </w:r>
      <w:r w:rsidRPr="00285FC3">
        <w:t xml:space="preserve">.  Contractor shall establish and maintain complete and accurate books, records, documents, accounts and other evidence directly pertinent to performance under this contract (hereinafter, collectively, </w:t>
      </w:r>
      <w:r w:rsidRPr="00285FC3">
        <w:rPr>
          <w:i/>
        </w:rPr>
        <w:t>“the Records”</w:t>
      </w:r>
      <w:r w:rsidRPr="00285FC3">
        <w:t xml:space="preserve">).  The Records must be kept for six (6) years following the expiration or earlier termination of the contract. The State Comptroller, the Attorney General and any other person or entity authorized to conduct an examination, as well as the agency or agencies involved in this contract, shall have access to the Records during normal business hours at an office of Contractor within the State of New York or, if no such office is available, at a mutually agreeable and reasonable venue within the State, for the term specified above for the purposes of inspection, auditing and copying. LIPA shall take reasonable steps to protect from public disclosure any of the Records which are exempt from disclosure under Section 87 of the Public Officers Law (the </w:t>
      </w:r>
      <w:r w:rsidRPr="00285FC3">
        <w:rPr>
          <w:i/>
        </w:rPr>
        <w:t>“Statute”</w:t>
      </w:r>
      <w:r w:rsidRPr="00285FC3">
        <w:t xml:space="preserve">) </w:t>
      </w:r>
      <w:r w:rsidRPr="00285FC3">
        <w:rPr>
          <w:i/>
        </w:rPr>
        <w:t>provided</w:t>
      </w:r>
      <w:r w:rsidRPr="00285FC3">
        <w:t xml:space="preserve"> that: (i) Contractor shall timely inform LIPA in writing, that said records should not be disclosed; and (ii) said records shall be sufficiently </w:t>
      </w:r>
      <w:r w:rsidRPr="00285FC3">
        <w:lastRenderedPageBreak/>
        <w:t>identified; and (iii) designation of said records as exempt under the Statute is reasonable. Nothing contained herein shall diminish, or in any way adversely affect, the State’s right to discovery in any pending or future litigation.</w:t>
      </w:r>
    </w:p>
    <w:p w14:paraId="35844F54" w14:textId="77777777" w:rsidR="00B512EF" w:rsidRPr="00285FC3" w:rsidRDefault="00B512EF" w:rsidP="00F9622B">
      <w:pPr>
        <w:spacing w:after="240"/>
        <w:ind w:firstLine="720"/>
        <w:jc w:val="both"/>
      </w:pPr>
      <w:r w:rsidRPr="00285FC3">
        <w:rPr>
          <w:b/>
          <w:smallCaps/>
        </w:rPr>
        <w:t>Disclosure of LIPA Records or Information</w:t>
      </w:r>
      <w:r w:rsidRPr="00285FC3">
        <w:t xml:space="preserve">.  If any third party requests that Contractor disclose LIPA records or information, as defined in subdivision 4 of section 86 of the Public Officers Law, to the extent permitted by law, Contractor shall notify LIPA of such request and LIPA shall determine, in accordance with Chapter 39 of the Laws of 2010, whether such LIPA records or information may be disclosed.  </w:t>
      </w:r>
    </w:p>
    <w:p w14:paraId="2FE40D2D" w14:textId="77777777" w:rsidR="00B512EF" w:rsidRPr="00285FC3" w:rsidRDefault="00B512EF" w:rsidP="00F9622B">
      <w:pPr>
        <w:spacing w:after="240"/>
        <w:ind w:firstLine="720"/>
        <w:jc w:val="both"/>
      </w:pPr>
      <w:r w:rsidRPr="00285FC3">
        <w:rPr>
          <w:b/>
          <w:smallCaps/>
        </w:rPr>
        <w:t>Equal Employment For Minorities and Women</w:t>
      </w:r>
      <w:r w:rsidRPr="00285FC3">
        <w:t xml:space="preserve">.  In accordance with Section 312 of the New York Executive Law: (i) Contractor shall not discriminate against employees or applicants for employment because of race, creed, color, national origin, sex, age, disability, marital status, sexual orientation, genetic predisposition or carrier status and shall undertake or continue existing programs of affirmative action to ensure that minority group members and women are afforded equal employment opportunities without discrimination. Affirmative action shall mean recruitment, employment, job assignment, promotion, </w:t>
      </w:r>
      <w:proofErr w:type="spellStart"/>
      <w:r w:rsidRPr="00285FC3">
        <w:t>upgradings</w:t>
      </w:r>
      <w:proofErr w:type="spellEnd"/>
      <w:r w:rsidRPr="00285FC3">
        <w:t xml:space="preserve">, demotion, transfer, layoff, or termination and rates of pay or other forms of compensation; (ii) at the request of LIPA, Contractor shall request each employment agency, labor union, or authorized representative of workers with which it has a collective bargaining or other agreement or understanding, to furnish a written statement that such employment agency, labor union or representative will not discriminate on the basis of race, creed, color, national origin, sex, age, disability, marital status, sexual orientation, genetic predisposition or carrier status and that such union or representative will affirmatively cooperate in the implementation of Contractor’s obligations herein; and (iii) Contractor shall state, in all solicitations or advertisements for employees, that, in the performance of this Agreement, all qualified applicants will be afforded equal employment opportunities without discrimination because of race, creed, color, national origin, sex, age, disability, marital status, sexual orientation, genetic predisposition or carrier status.  Contractor shall include the provisions of (i), (ii) and (iii) above, in every subcontract over twenty–five thousand dollars ($25,000.00) for the construction, demolition, replacement, major repair, renovation, planning or design of real property and improvements thereon (the </w:t>
      </w:r>
      <w:r w:rsidRPr="00285FC3">
        <w:rPr>
          <w:i/>
        </w:rPr>
        <w:t>“Work”</w:t>
      </w:r>
      <w:r w:rsidRPr="00285FC3">
        <w:t>) except where the Work is for the beneficial use of Contractor.</w:t>
      </w:r>
    </w:p>
    <w:p w14:paraId="3D1EC1C5" w14:textId="77777777" w:rsidR="00290AC2" w:rsidRPr="00285FC3" w:rsidRDefault="00B512EF" w:rsidP="00F9622B">
      <w:pPr>
        <w:spacing w:after="240"/>
        <w:ind w:firstLine="720"/>
        <w:jc w:val="both"/>
      </w:pPr>
      <w:r w:rsidRPr="00285FC3">
        <w:rPr>
          <w:b/>
          <w:smallCaps/>
        </w:rPr>
        <w:t>Minority and Women-Owned Business Enterprises</w:t>
      </w:r>
      <w:r w:rsidRPr="00285FC3">
        <w:t>.  It is the policy of the Authority to provide Minority and Women-Owned Business Enterprises (M/WBEs) the greatest practicable opportunity to participate in the Authority’s contracting activity for the procurement of goods and services.  To effectuate this policy, Contractor shall comply with the provisions of this Schedule A and the provisions of Article 15-A of the New York Executive Law.  The Contractor will employ good faith efforts to achieve the below-stated M/WBE Goals set for this contract, and will cooperate in any efforts of the Authority, or any government agency which may have jurisdiction, to monitor and assist Contractor’s compliance with the Authority’s M/WBE program.</w:t>
      </w:r>
    </w:p>
    <w:p w14:paraId="04890EB1" w14:textId="5C6ED296" w:rsidR="00B512EF" w:rsidRPr="003933FF" w:rsidRDefault="00B512EF" w:rsidP="00285FC3">
      <w:pPr>
        <w:pStyle w:val="ParaNORMAL"/>
        <w:spacing w:before="0" w:line="240" w:lineRule="auto"/>
        <w:ind w:left="720"/>
        <w:rPr>
          <w:rFonts w:ascii="Times New Roman" w:hAnsi="Times New Roman"/>
        </w:rPr>
      </w:pPr>
      <w:r w:rsidRPr="003933FF">
        <w:rPr>
          <w:rFonts w:ascii="Times New Roman" w:hAnsi="Times New Roman"/>
        </w:rPr>
        <w:t xml:space="preserve">Minority-Owned Business Enterprise (MBE) Subcontracting Goal   </w:t>
      </w:r>
      <w:r w:rsidRPr="003933FF">
        <w:rPr>
          <w:rFonts w:ascii="Times New Roman" w:hAnsi="Times New Roman"/>
          <w:u w:val="single" w:color="000000"/>
        </w:rPr>
        <w:t xml:space="preserve">  </w:t>
      </w:r>
      <w:r w:rsidR="00893CBB" w:rsidRPr="003933FF">
        <w:rPr>
          <w:rFonts w:ascii="Times New Roman" w:hAnsi="Times New Roman"/>
          <w:highlight w:val="yellow"/>
          <w:u w:val="single" w:color="000000"/>
        </w:rPr>
        <w:t>XX</w:t>
      </w:r>
      <w:r w:rsidRPr="003933FF">
        <w:rPr>
          <w:rFonts w:ascii="Times New Roman" w:hAnsi="Times New Roman"/>
          <w:u w:val="single" w:color="000000"/>
        </w:rPr>
        <w:t>%</w:t>
      </w:r>
    </w:p>
    <w:p w14:paraId="1905485C" w14:textId="39582494" w:rsidR="00B512EF" w:rsidRPr="003933FF" w:rsidRDefault="00B512EF" w:rsidP="00F9622B">
      <w:pPr>
        <w:pStyle w:val="ParaFLUSH"/>
        <w:spacing w:before="240" w:line="240" w:lineRule="auto"/>
        <w:ind w:left="1440"/>
        <w:rPr>
          <w:rFonts w:ascii="Times New Roman" w:hAnsi="Times New Roman"/>
        </w:rPr>
      </w:pPr>
      <w:r w:rsidRPr="003933FF">
        <w:rPr>
          <w:rFonts w:ascii="Times New Roman" w:hAnsi="Times New Roman"/>
        </w:rPr>
        <w:t xml:space="preserve">Women-Owned Business Enterprise (WBE) Subcontracting Goal     </w:t>
      </w:r>
      <w:r w:rsidRPr="003933FF">
        <w:rPr>
          <w:rFonts w:ascii="Times New Roman" w:hAnsi="Times New Roman"/>
          <w:u w:val="single" w:color="000000"/>
        </w:rPr>
        <w:t xml:space="preserve">  </w:t>
      </w:r>
      <w:r w:rsidR="00893CBB" w:rsidRPr="003933FF">
        <w:rPr>
          <w:rFonts w:ascii="Times New Roman" w:hAnsi="Times New Roman"/>
          <w:highlight w:val="yellow"/>
          <w:u w:val="single" w:color="000000"/>
        </w:rPr>
        <w:t>XX</w:t>
      </w:r>
      <w:r w:rsidRPr="003933FF">
        <w:rPr>
          <w:rFonts w:ascii="Times New Roman" w:hAnsi="Times New Roman"/>
          <w:u w:val="single" w:color="000000"/>
        </w:rPr>
        <w:t>%</w:t>
      </w:r>
    </w:p>
    <w:p w14:paraId="7AB5C3C4" w14:textId="3D7AE409" w:rsidR="00B512EF" w:rsidRPr="003933FF" w:rsidRDefault="00B512EF" w:rsidP="003933FF">
      <w:pPr>
        <w:pStyle w:val="ParaNORMAL"/>
        <w:spacing w:before="240" w:line="240" w:lineRule="auto"/>
        <w:rPr>
          <w:rFonts w:ascii="Times New Roman" w:hAnsi="Times New Roman"/>
        </w:rPr>
      </w:pPr>
      <w:r w:rsidRPr="003933FF">
        <w:rPr>
          <w:rFonts w:ascii="Times New Roman" w:hAnsi="Times New Roman"/>
        </w:rPr>
        <w:lastRenderedPageBreak/>
        <w:t>Waivers shall only be considered in accordance with the provisions of Article 15-A of the Executive Law.</w:t>
      </w:r>
    </w:p>
    <w:p w14:paraId="572607B2" w14:textId="77777777" w:rsidR="00090C89" w:rsidRPr="00285FC3" w:rsidRDefault="00090C89" w:rsidP="00F9622B"/>
    <w:p w14:paraId="2A2427F2" w14:textId="77777777" w:rsidR="00B512EF" w:rsidRPr="00285FC3" w:rsidRDefault="00B512EF" w:rsidP="00F9622B">
      <w:pPr>
        <w:spacing w:after="240"/>
        <w:ind w:firstLine="720"/>
        <w:jc w:val="both"/>
      </w:pPr>
      <w:r w:rsidRPr="00285FC3">
        <w:t>To help in complying, Contractor may inspect the current New York State Certification Directory of Minority and Women Owned Businesses, prepared for use by state agencies and contractors in complying with Executive law Article 15-A, (the Directory) at the same location where the Authority’s bid document or request for proposals may be obtained or inspected and also at the Authority’s office at 333 Earle Ovington Boulevard, Suite 403, Uniondale, NY 11553.  In addition, printed or electronic copies of the Directory may be purchased from the New York State Department of Economic Development, Minority and Women’s Business Division.</w:t>
      </w:r>
    </w:p>
    <w:p w14:paraId="481D3E90" w14:textId="77777777" w:rsidR="00B512EF" w:rsidRPr="00285FC3" w:rsidRDefault="00B512EF" w:rsidP="00F9622B">
      <w:pPr>
        <w:spacing w:after="240"/>
        <w:ind w:firstLine="720"/>
        <w:jc w:val="both"/>
      </w:pPr>
      <w:r w:rsidRPr="00285FC3">
        <w:t>If requested, Contractor shall submit within ten (10) days of such request, a complete Utilization Plan, which shall include identification of the M/WBEs which the Contractor intends to use; the dollar amount of business with each such M/WBE; the Contract Scope of Work which the Contractor intends to have performed by such M/WBEs; and the commencement and end dates of such performance.  The Authority will review the plan and, within twenty (20) days of its receipt, issue a written acceptance of the plan or comments on deficiencies in the plan.</w:t>
      </w:r>
    </w:p>
    <w:p w14:paraId="24F5F760" w14:textId="77777777" w:rsidR="00B512EF" w:rsidRPr="00285FC3" w:rsidRDefault="00B512EF" w:rsidP="00F9622B">
      <w:pPr>
        <w:spacing w:after="240"/>
        <w:ind w:firstLine="720"/>
        <w:jc w:val="both"/>
      </w:pPr>
      <w:r w:rsidRPr="00285FC3">
        <w:t xml:space="preserve">The Contractor shall include in each Subcontract, in such a manner that the provisions will be binding upon each Subcontractor, </w:t>
      </w:r>
      <w:proofErr w:type="gramStart"/>
      <w:r w:rsidRPr="00285FC3">
        <w:t>all of</w:t>
      </w:r>
      <w:proofErr w:type="gramEnd"/>
      <w:r w:rsidRPr="00285FC3">
        <w:t xml:space="preserve"> the provisions herein including those requiring Subcontractors to make a good faith effort to solicit participation by M/WBEs.</w:t>
      </w:r>
    </w:p>
    <w:p w14:paraId="0B1FE848" w14:textId="77777777" w:rsidR="00B512EF" w:rsidRPr="00285FC3" w:rsidRDefault="00B512EF" w:rsidP="00F9622B">
      <w:pPr>
        <w:spacing w:after="240"/>
        <w:ind w:firstLine="720"/>
        <w:jc w:val="both"/>
      </w:pPr>
      <w:r w:rsidRPr="00285FC3">
        <w:t>If requested, the Contractor shall submit monthly compliance reports regarding its M/WBE utilization activity.  Reports are due on the first business day of each month, beginning thirty (30) days after Contract award.</w:t>
      </w:r>
    </w:p>
    <w:p w14:paraId="621ED3CB" w14:textId="77777777" w:rsidR="00B512EF" w:rsidRPr="00285FC3" w:rsidRDefault="00B512EF" w:rsidP="00F9622B">
      <w:pPr>
        <w:spacing w:after="240"/>
        <w:ind w:firstLine="720"/>
        <w:jc w:val="both"/>
      </w:pPr>
      <w:r w:rsidRPr="00285FC3">
        <w:t>The Contractor shall not use the requirements of this section to discriminate against any qualified company or group of companies.</w:t>
      </w:r>
    </w:p>
    <w:p w14:paraId="53AFF114" w14:textId="77777777" w:rsidR="00B512EF" w:rsidRPr="00285FC3" w:rsidRDefault="00B512EF" w:rsidP="00F9622B">
      <w:pPr>
        <w:spacing w:after="240"/>
        <w:ind w:firstLine="720"/>
        <w:jc w:val="both"/>
      </w:pPr>
      <w:r w:rsidRPr="00285FC3">
        <w:rPr>
          <w:b/>
          <w:smallCaps/>
        </w:rPr>
        <w:t>Conflicting Terms</w:t>
      </w:r>
      <w:r w:rsidRPr="00285FC3">
        <w:t xml:space="preserve">.  In the event of a conflict between the terms of the contract (including </w:t>
      </w:r>
      <w:proofErr w:type="gramStart"/>
      <w:r w:rsidRPr="00285FC3">
        <w:t>any and all</w:t>
      </w:r>
      <w:proofErr w:type="gramEnd"/>
      <w:r w:rsidRPr="00285FC3">
        <w:t xml:space="preserve"> attachments thereto and amendments thereof) and the terms of this Appendix A, the terms of this Appendix A shall control.</w:t>
      </w:r>
    </w:p>
    <w:p w14:paraId="1FC08068" w14:textId="5212C7CB" w:rsidR="00B512EF" w:rsidRPr="00285FC3" w:rsidRDefault="00B512EF" w:rsidP="00F9622B">
      <w:pPr>
        <w:spacing w:after="240"/>
        <w:ind w:firstLine="720"/>
        <w:jc w:val="both"/>
      </w:pPr>
      <w:r w:rsidRPr="00285FC3">
        <w:rPr>
          <w:b/>
          <w:smallCaps/>
        </w:rPr>
        <w:t>Governing Law</w:t>
      </w:r>
      <w:r w:rsidRPr="00285FC3">
        <w:t>.  This contract shall be governed by the laws of the State of New York except where the Federal supremacy clause requires otherwise.</w:t>
      </w:r>
    </w:p>
    <w:p w14:paraId="370ADE17" w14:textId="77777777" w:rsidR="00B512EF" w:rsidRPr="00285FC3" w:rsidRDefault="00B512EF" w:rsidP="00F9622B">
      <w:pPr>
        <w:spacing w:after="240"/>
        <w:ind w:firstLine="720"/>
        <w:jc w:val="both"/>
      </w:pPr>
      <w:r w:rsidRPr="00285FC3">
        <w:rPr>
          <w:b/>
          <w:smallCaps/>
        </w:rPr>
        <w:t>Late Payment</w:t>
      </w:r>
      <w:r w:rsidRPr="00285FC3">
        <w:t>.  Timeliness of payment and any interest to be paid to Contractor for late payment shall be governed by Section 2880 of the Public Authorities Law and the guidelines adopted by LIPA thereto.</w:t>
      </w:r>
    </w:p>
    <w:p w14:paraId="36F6D6B2" w14:textId="77777777" w:rsidR="00B512EF" w:rsidRPr="00285FC3" w:rsidRDefault="00B512EF" w:rsidP="00F9622B">
      <w:pPr>
        <w:spacing w:after="240"/>
        <w:ind w:firstLine="720"/>
        <w:jc w:val="both"/>
      </w:pPr>
      <w:r w:rsidRPr="00285FC3">
        <w:rPr>
          <w:b/>
          <w:smallCaps/>
        </w:rPr>
        <w:t>Prohibition on Purchase of Tropical Hardwoods</w:t>
      </w:r>
      <w:r w:rsidRPr="00285FC3">
        <w:t xml:space="preserve">.  Contractor certifies and warrants that all wood products to be used under this contract award will be in accordance with, but not limited to, the specifications and provisions of State Finance Law §165 (Use of Tropical Hardwoods) which prohibits purchase and use of tropical hardwoods, unless specifically exempted, by the State or any governmental agency or political subdivision or public benefit corporation.  Qualification for an exemption under this law will be the responsibility of Contractor to establish to meet with the approval of the State.  In addition, when any portion of this contract involving the use of woods, whether supply or installation, is to be performed by any subcontractor, </w:t>
      </w:r>
      <w:r w:rsidRPr="00285FC3">
        <w:lastRenderedPageBreak/>
        <w:t>Contractor will indicate and certify in the submitted bid proposal that the subcontractor has been informed and is in compliance with specifications and provisions regarding use of tropical hardwoods as detailed in §165 State Finance Law. Any such use must meet with the approval of the State; otherwise, the bid may not be considered responsive. Under bidder certifications, proof of qualification for exemption will be the responsibility of Contractor to meet with the approval of the State.</w:t>
      </w:r>
    </w:p>
    <w:p w14:paraId="3697494D" w14:textId="77777777" w:rsidR="00B512EF" w:rsidRPr="00285FC3" w:rsidRDefault="00B512EF" w:rsidP="00F9622B">
      <w:pPr>
        <w:spacing w:after="240"/>
        <w:ind w:firstLine="720"/>
        <w:jc w:val="both"/>
      </w:pPr>
      <w:r w:rsidRPr="00285FC3">
        <w:rPr>
          <w:b/>
          <w:smallCaps/>
        </w:rPr>
        <w:t>Macbride Fair Employment Principles</w:t>
      </w:r>
      <w:r w:rsidRPr="00285FC3">
        <w:t>.  In accordance with the MacBride Fair Employment Principles (Chapter 807 of the New York Laws of 1992), Contractor hereby stipulates that Contractor either (i) has no business operations in Northern Ireland, or (ii) shall take lawful steps in good faith to conduct any business operations in Northern Ireland in accordance with the MacBride Fair Employment Principles (as described in Article 165 of, the New York State Finance Law), and shall permit independent monitoring of compliance with such principles.</w:t>
      </w:r>
    </w:p>
    <w:p w14:paraId="64E3D242" w14:textId="77777777" w:rsidR="00B512EF" w:rsidRPr="00285FC3" w:rsidRDefault="00B512EF" w:rsidP="00F9622B">
      <w:pPr>
        <w:spacing w:after="240"/>
        <w:ind w:firstLine="720"/>
        <w:jc w:val="both"/>
      </w:pPr>
      <w:r w:rsidRPr="00285FC3">
        <w:rPr>
          <w:b/>
          <w:smallCaps/>
        </w:rPr>
        <w:t>Omnibus Procurement Act of</w:t>
      </w:r>
      <w:r w:rsidRPr="00285FC3">
        <w:rPr>
          <w:b/>
        </w:rPr>
        <w:t xml:space="preserve"> 1992</w:t>
      </w:r>
      <w:r w:rsidRPr="00285FC3">
        <w:t>.  It is the policy of New York State to maximize opportunities for the participation of New York State business enterprises, including minority and women-owned business enterprises as bidders, subcontractors and suppliers on its procurement contracts. Information on the availability of New York State subcontractors and suppliers is available from:</w:t>
      </w:r>
    </w:p>
    <w:p w14:paraId="13060C2A" w14:textId="77777777" w:rsidR="00B512EF" w:rsidRPr="00285FC3" w:rsidRDefault="00B512EF" w:rsidP="00BC7BEE">
      <w:pPr>
        <w:spacing w:before="280"/>
        <w:ind w:left="1440"/>
      </w:pPr>
      <w:r w:rsidRPr="00285FC3">
        <w:t>NYS Department of Economic Development</w:t>
      </w:r>
    </w:p>
    <w:p w14:paraId="6A0D6718" w14:textId="77777777" w:rsidR="00B512EF" w:rsidRPr="00285FC3" w:rsidRDefault="00B512EF" w:rsidP="00BC7BEE">
      <w:pPr>
        <w:ind w:left="1440"/>
      </w:pPr>
      <w:r w:rsidRPr="00285FC3">
        <w:t>Division for Small Business</w:t>
      </w:r>
    </w:p>
    <w:p w14:paraId="1F38FAA2" w14:textId="77777777" w:rsidR="00B512EF" w:rsidRPr="00285FC3" w:rsidRDefault="00B512EF" w:rsidP="00BC7BEE">
      <w:pPr>
        <w:ind w:left="1440"/>
      </w:pPr>
      <w:r w:rsidRPr="00285FC3">
        <w:t>One Commerce Plaza</w:t>
      </w:r>
    </w:p>
    <w:p w14:paraId="67F3D671" w14:textId="77777777" w:rsidR="00B512EF" w:rsidRPr="00285FC3" w:rsidRDefault="00B512EF" w:rsidP="00BC7BEE">
      <w:pPr>
        <w:ind w:left="1440"/>
      </w:pPr>
      <w:r w:rsidRPr="00285FC3">
        <w:t>Albany, New York 12245</w:t>
      </w:r>
    </w:p>
    <w:p w14:paraId="107692BB" w14:textId="77777777" w:rsidR="00B512EF" w:rsidRPr="003933FF" w:rsidRDefault="00B512EF" w:rsidP="00BC7BEE">
      <w:pPr>
        <w:pStyle w:val="ParaNORMAL"/>
        <w:spacing w:line="240" w:lineRule="auto"/>
        <w:rPr>
          <w:rFonts w:ascii="Times New Roman" w:hAnsi="Times New Roman"/>
        </w:rPr>
      </w:pPr>
      <w:r w:rsidRPr="003933FF">
        <w:rPr>
          <w:rFonts w:ascii="Times New Roman" w:hAnsi="Times New Roman"/>
        </w:rPr>
        <w:t>A directory of certified minority and women–owned business enterprises is available from:</w:t>
      </w:r>
    </w:p>
    <w:p w14:paraId="2FE7D611" w14:textId="77777777" w:rsidR="00B512EF" w:rsidRPr="00285FC3" w:rsidRDefault="00B512EF" w:rsidP="00BC7BEE">
      <w:pPr>
        <w:spacing w:before="280"/>
        <w:ind w:left="1440"/>
      </w:pPr>
      <w:r w:rsidRPr="00285FC3">
        <w:t>NYS Department of Economic Development</w:t>
      </w:r>
    </w:p>
    <w:p w14:paraId="6C0C249D" w14:textId="77777777" w:rsidR="00B512EF" w:rsidRPr="00285FC3" w:rsidRDefault="00B512EF" w:rsidP="00BC7BEE">
      <w:pPr>
        <w:ind w:left="1440"/>
      </w:pPr>
      <w:r w:rsidRPr="00285FC3">
        <w:t>Minority and Women’s Business Development Division</w:t>
      </w:r>
    </w:p>
    <w:p w14:paraId="28E57E18" w14:textId="77777777" w:rsidR="00B512EF" w:rsidRPr="00285FC3" w:rsidRDefault="00B512EF" w:rsidP="00BC7BEE">
      <w:pPr>
        <w:ind w:left="1440"/>
      </w:pPr>
      <w:r w:rsidRPr="00285FC3">
        <w:t>One Commerce Plaza</w:t>
      </w:r>
    </w:p>
    <w:p w14:paraId="0723174B" w14:textId="77777777" w:rsidR="00B512EF" w:rsidRPr="00285FC3" w:rsidRDefault="00B512EF" w:rsidP="00BC7BEE">
      <w:pPr>
        <w:ind w:left="1440"/>
      </w:pPr>
      <w:r w:rsidRPr="00285FC3">
        <w:t>Albany, New York 12245</w:t>
      </w:r>
    </w:p>
    <w:p w14:paraId="6841510A" w14:textId="77777777" w:rsidR="00B512EF" w:rsidRPr="003933FF" w:rsidRDefault="00B512EF" w:rsidP="00BC7BEE">
      <w:pPr>
        <w:pStyle w:val="ParaNORMAL"/>
        <w:spacing w:line="240" w:lineRule="auto"/>
        <w:rPr>
          <w:rFonts w:ascii="Times New Roman" w:hAnsi="Times New Roman"/>
        </w:rPr>
      </w:pPr>
      <w:r w:rsidRPr="003933FF">
        <w:rPr>
          <w:rFonts w:ascii="Times New Roman" w:hAnsi="Times New Roman"/>
        </w:rPr>
        <w:t>The Omnibus Procurement Act of 1992 requires that by signing this Agreement, Contractor certifies that:</w:t>
      </w:r>
    </w:p>
    <w:p w14:paraId="2CCEE0B3" w14:textId="77777777" w:rsidR="00B512EF" w:rsidRPr="003933FF" w:rsidRDefault="00B512EF" w:rsidP="00BC7BEE">
      <w:pPr>
        <w:pStyle w:val="SubParaLevel1"/>
        <w:spacing w:line="240" w:lineRule="auto"/>
        <w:rPr>
          <w:rFonts w:ascii="Times New Roman" w:hAnsi="Times New Roman"/>
        </w:rPr>
      </w:pPr>
      <w:r w:rsidRPr="003933FF">
        <w:rPr>
          <w:rFonts w:ascii="Times New Roman" w:hAnsi="Times New Roman"/>
        </w:rPr>
        <w:tab/>
        <w:t>(a)</w:t>
      </w:r>
      <w:r w:rsidRPr="003933FF">
        <w:rPr>
          <w:rFonts w:ascii="Times New Roman" w:hAnsi="Times New Roman"/>
        </w:rPr>
        <w:tab/>
        <w:t xml:space="preserve">Contractor has made commercially reasonable efforts to encourage the participation of New York State Business Enterprises as suppliers and subcontractors, including certified minority and woman–owned business enterprises, on this Project, and has retained the documentation of these efforts to be provided upon request to the State; </w:t>
      </w:r>
    </w:p>
    <w:p w14:paraId="178EF45E" w14:textId="77777777" w:rsidR="00B512EF" w:rsidRPr="003933FF" w:rsidRDefault="00B512EF" w:rsidP="00BC7BEE">
      <w:pPr>
        <w:pStyle w:val="SubParaLevel1"/>
        <w:spacing w:line="240" w:lineRule="auto"/>
        <w:rPr>
          <w:rFonts w:ascii="Times New Roman" w:hAnsi="Times New Roman"/>
        </w:rPr>
      </w:pPr>
      <w:r w:rsidRPr="003933FF">
        <w:rPr>
          <w:rFonts w:ascii="Times New Roman" w:hAnsi="Times New Roman"/>
        </w:rPr>
        <w:tab/>
        <w:t>(b)</w:t>
      </w:r>
      <w:r w:rsidRPr="003933FF">
        <w:rPr>
          <w:rFonts w:ascii="Times New Roman" w:hAnsi="Times New Roman"/>
        </w:rPr>
        <w:tab/>
        <w:t xml:space="preserve">Contractor has complied with the Federal Equal Opportunity Act of 1972 (P.L. 92–261), as amended; and </w:t>
      </w:r>
    </w:p>
    <w:p w14:paraId="62417C9C" w14:textId="77777777" w:rsidR="00B512EF" w:rsidRPr="003933FF" w:rsidRDefault="00B512EF" w:rsidP="00BC7BEE">
      <w:pPr>
        <w:pStyle w:val="SubParaLevel1"/>
        <w:spacing w:line="240" w:lineRule="auto"/>
        <w:rPr>
          <w:rFonts w:ascii="Times New Roman" w:hAnsi="Times New Roman"/>
        </w:rPr>
      </w:pPr>
      <w:r w:rsidRPr="003933FF">
        <w:rPr>
          <w:rFonts w:ascii="Times New Roman" w:hAnsi="Times New Roman"/>
        </w:rPr>
        <w:tab/>
        <w:t>(c)</w:t>
      </w:r>
      <w:r w:rsidRPr="003933FF">
        <w:rPr>
          <w:rFonts w:ascii="Times New Roman" w:hAnsi="Times New Roman"/>
        </w:rPr>
        <w:tab/>
        <w:t xml:space="preserve">Contractor agrees to make commercially reasonable efforts to provide notification to New York State residents of employment opportunities on this Project through listing any such positions with the Job Service Division of the New York State </w:t>
      </w:r>
      <w:r w:rsidRPr="003933FF">
        <w:rPr>
          <w:rFonts w:ascii="Times New Roman" w:hAnsi="Times New Roman"/>
        </w:rPr>
        <w:lastRenderedPageBreak/>
        <w:t xml:space="preserve">Department of Labor or providing such notification in such manner as is consistent with existing collective bargaining contracts or agreements.  Contractor agrees to document these efforts and to provide said documentation to the State upon request. </w:t>
      </w:r>
    </w:p>
    <w:p w14:paraId="05564AF0" w14:textId="77777777" w:rsidR="00B512EF" w:rsidRPr="003933FF" w:rsidRDefault="00B512EF" w:rsidP="00BC7BEE">
      <w:pPr>
        <w:pStyle w:val="SubParaLevel1"/>
        <w:spacing w:line="240" w:lineRule="auto"/>
        <w:rPr>
          <w:rFonts w:ascii="Times New Roman" w:hAnsi="Times New Roman"/>
        </w:rPr>
      </w:pPr>
      <w:r w:rsidRPr="003933FF">
        <w:rPr>
          <w:rFonts w:ascii="Times New Roman" w:hAnsi="Times New Roman"/>
        </w:rPr>
        <w:tab/>
        <w:t>(d</w:t>
      </w:r>
      <w:proofErr w:type="gramStart"/>
      <w:r w:rsidRPr="003933FF">
        <w:rPr>
          <w:rFonts w:ascii="Times New Roman" w:hAnsi="Times New Roman"/>
        </w:rPr>
        <w:t>)</w:t>
      </w:r>
      <w:r w:rsidRPr="003933FF">
        <w:rPr>
          <w:rFonts w:ascii="Times New Roman" w:hAnsi="Times New Roman"/>
        </w:rPr>
        <w:tab/>
        <w:t xml:space="preserve"> Contractor</w:t>
      </w:r>
      <w:proofErr w:type="gramEnd"/>
      <w:r w:rsidRPr="003933FF">
        <w:rPr>
          <w:rFonts w:ascii="Times New Roman" w:hAnsi="Times New Roman"/>
        </w:rPr>
        <w:t xml:space="preserve"> acknowledges that the State may seek to obtain offset credits from foreign countries </w:t>
      </w:r>
      <w:proofErr w:type="gramStart"/>
      <w:r w:rsidRPr="003933FF">
        <w:rPr>
          <w:rFonts w:ascii="Times New Roman" w:hAnsi="Times New Roman"/>
        </w:rPr>
        <w:t>as a result of</w:t>
      </w:r>
      <w:proofErr w:type="gramEnd"/>
      <w:r w:rsidRPr="003933FF">
        <w:rPr>
          <w:rFonts w:ascii="Times New Roman" w:hAnsi="Times New Roman"/>
        </w:rPr>
        <w:t xml:space="preserve"> this contract and agrees to cooperate with the State in these efforts.</w:t>
      </w:r>
    </w:p>
    <w:p w14:paraId="73942C20" w14:textId="77777777" w:rsidR="00090C89" w:rsidRPr="003933FF" w:rsidRDefault="00090C89" w:rsidP="00090C89"/>
    <w:p w14:paraId="5A8579A1" w14:textId="77777777" w:rsidR="00B512EF" w:rsidRPr="00285FC3" w:rsidRDefault="00B512EF" w:rsidP="00F9622B">
      <w:pPr>
        <w:spacing w:after="240"/>
        <w:ind w:firstLine="720"/>
        <w:jc w:val="both"/>
      </w:pPr>
      <w:r w:rsidRPr="00285FC3">
        <w:rPr>
          <w:b/>
          <w:smallCaps/>
        </w:rPr>
        <w:t>Reciprocity and Sanctions Provisions</w:t>
      </w:r>
      <w:r w:rsidRPr="00285FC3">
        <w:t>.  Contractor is hereby notified that if its principal place of business is located in a state that penalizes New York State vendors, and if the goods or services it offers are substantially produced or performed outside New York State, the Omnibus Procurement Act 1994 amendments (Chapter 684, Laws of 1994) require that Contractor be denied contracts which it would otherwise obtain.</w:t>
      </w:r>
    </w:p>
    <w:p w14:paraId="4D980847" w14:textId="77777777" w:rsidR="00B512EF" w:rsidRPr="00285FC3" w:rsidRDefault="00B512EF" w:rsidP="00F9622B">
      <w:pPr>
        <w:spacing w:after="240"/>
        <w:ind w:firstLine="720"/>
        <w:jc w:val="both"/>
      </w:pPr>
      <w:r w:rsidRPr="00285FC3">
        <w:rPr>
          <w:b/>
          <w:smallCaps/>
        </w:rPr>
        <w:t>Purchases of Apparel</w:t>
      </w:r>
      <w:r w:rsidRPr="00285FC3">
        <w:t>.  In accordance with State Finance Law 162 (4-a), LIPA shall not purchase any apparel from any Contractor unable or unwilling to certify that: (i) such apparel was manufactured in compliance with all applicable labor and occupational safety laws, including, but not limited to, child labor laws, wage and hours laws and workplace safety laws, and (ii) Contractor will supply, with its bid (or, if not a bid situation, prior to or at the time of signing a contract with LIPA), if known, the names and addresses of each subcontractor and a list of all manufacturing plants to be utilized by the bidder.</w:t>
      </w:r>
    </w:p>
    <w:p w14:paraId="5C82701F" w14:textId="2E8B08FC" w:rsidR="00B512EF" w:rsidRPr="00285FC3" w:rsidRDefault="00B512EF" w:rsidP="00F9622B">
      <w:pPr>
        <w:spacing w:after="240"/>
        <w:ind w:firstLine="720"/>
        <w:jc w:val="both"/>
      </w:pPr>
      <w:r w:rsidRPr="00285FC3">
        <w:rPr>
          <w:b/>
          <w:smallCaps/>
        </w:rPr>
        <w:t>Contractor Affirmation of Compliance and Certification of Disclosure</w:t>
      </w:r>
      <w:r w:rsidRPr="00285FC3">
        <w:t>. Contractor affirms that it understands and agrees to comply with the procedures of the Governmental Entity relative to permissible contacts as required by the State Finance Law § 139-j (3) and § 139-j (6)(b).  Furthermore, Contractor certifies that the information disclosed pursuant to State Finance Law § 139-k (5) is complete true and accurate.</w:t>
      </w:r>
    </w:p>
    <w:p w14:paraId="1314376C" w14:textId="1987FC66" w:rsidR="00B512EF" w:rsidRPr="00285FC3" w:rsidRDefault="00B512EF" w:rsidP="00F9622B">
      <w:pPr>
        <w:spacing w:after="240"/>
        <w:ind w:firstLine="720"/>
        <w:jc w:val="both"/>
      </w:pPr>
      <w:r w:rsidRPr="00285FC3">
        <w:rPr>
          <w:b/>
          <w:smallCaps/>
        </w:rPr>
        <w:t>Optional Termination By The Authority</w:t>
      </w:r>
      <w:r w:rsidRPr="00285FC3">
        <w:t>.  LIPA reserves the right to terminate this contract in the event it is found that the certification filed by Contractor in accordance with New York State Finance Law § 139-k was intentionally false or intentionally incomplete. Upon such finding, LIPA may exercise its termination right by providing written notification to Contractor in accordance with the written notification terms of the contract.</w:t>
      </w:r>
    </w:p>
    <w:p w14:paraId="099EDBC4" w14:textId="18D22790" w:rsidR="00B512EF" w:rsidRPr="00285FC3" w:rsidRDefault="00B512EF" w:rsidP="00F9622B">
      <w:pPr>
        <w:spacing w:after="240"/>
        <w:ind w:firstLine="720"/>
        <w:jc w:val="both"/>
      </w:pPr>
      <w:r w:rsidRPr="00285FC3">
        <w:rPr>
          <w:b/>
          <w:smallCaps/>
        </w:rPr>
        <w:t>Contingent Fees</w:t>
      </w:r>
      <w:r w:rsidRPr="00285FC3">
        <w:t>.  Contractor hereby certifies and agrees that (a) Contractor has not employed or retained and will not employ or retain any individual or entity for the purpose of soliciting or securing any LIPA contract or any amendment or modification thereto pursuant to any agreement or understanding for receipt of any form of compensation which in whole or in part is contingent or dependent upon the award of any such contract or any amendment or modification thereto; and (b) Contractor will not seek or be paid an additional fee that is contingent or dependent upon the completion of a transaction by LIPA.</w:t>
      </w:r>
    </w:p>
    <w:p w14:paraId="2E61A427" w14:textId="77777777" w:rsidR="00B512EF" w:rsidRPr="00285FC3" w:rsidRDefault="00B512EF" w:rsidP="00F9622B">
      <w:pPr>
        <w:spacing w:after="240"/>
        <w:ind w:firstLine="720"/>
        <w:jc w:val="both"/>
      </w:pPr>
      <w:r w:rsidRPr="00285FC3">
        <w:rPr>
          <w:b/>
          <w:smallCaps/>
        </w:rPr>
        <w:t>Nonpublic Personal Information</w:t>
      </w:r>
      <w:r w:rsidRPr="00285FC3">
        <w:t>. Contractor shall comply with the provisions of the New York State Information Security Breach and Notification Act (General Business Law Section 899-aa; State Technology Law Section 208). Contractor shall be liable for the costs associated with such breach if caused by Contractor’s negligent or willful acts or omissions, or the negligent or willful acts or omissions of the Contractor’s agents, officers, employees or subcontractors.</w:t>
      </w:r>
    </w:p>
    <w:p w14:paraId="72E33D9D" w14:textId="77777777" w:rsidR="00B512EF" w:rsidRPr="00285FC3" w:rsidRDefault="00B512EF" w:rsidP="00F9622B">
      <w:pPr>
        <w:spacing w:after="240"/>
        <w:ind w:firstLine="720"/>
        <w:jc w:val="both"/>
      </w:pPr>
      <w:r w:rsidRPr="00285FC3">
        <w:rPr>
          <w:b/>
          <w:smallCaps/>
        </w:rPr>
        <w:lastRenderedPageBreak/>
        <w:t>Iran Divestment Act Certification</w:t>
      </w:r>
      <w:r w:rsidRPr="00285FC3">
        <w:rPr>
          <w:i/>
        </w:rPr>
        <w:t xml:space="preserve">. </w:t>
      </w:r>
      <w:r w:rsidRPr="00285FC3">
        <w:t>Contractor certifies under penalty of perjury, that to the best of its knowledge and belief that it is not on the list created pursuant to paragraph (b) of subdivision 3 of Section 165</w:t>
      </w:r>
      <w:r w:rsidRPr="00285FC3">
        <w:noBreakHyphen/>
        <w:t>a of the State Finance Law.  In addition, Contractor agrees that no person on the list created pursuant to paragraph (b) of subdivision 3 of Section 165</w:t>
      </w:r>
      <w:r w:rsidRPr="00285FC3">
        <w:noBreakHyphen/>
        <w:t>a of the State Finance Law will be utilized as a subcontractor on this contract.</w:t>
      </w:r>
    </w:p>
    <w:p w14:paraId="5BA5AAD7" w14:textId="77777777" w:rsidR="00B512EF" w:rsidRPr="00285FC3" w:rsidRDefault="00B512EF" w:rsidP="00F9622B">
      <w:pPr>
        <w:spacing w:after="240"/>
        <w:ind w:firstLine="720"/>
        <w:jc w:val="both"/>
      </w:pPr>
      <w:r w:rsidRPr="00285FC3">
        <w:rPr>
          <w:b/>
          <w:smallCaps/>
        </w:rPr>
        <w:t>Sexual Harassment Prevention Certification</w:t>
      </w:r>
      <w:r w:rsidRPr="00285FC3">
        <w:rPr>
          <w:i/>
        </w:rPr>
        <w:t xml:space="preserve">. </w:t>
      </w:r>
      <w:r w:rsidRPr="00285FC3">
        <w:t>In accordance with New York State Finance Law Section 139-L, Contractor certifies that: “By submission of this bid, each bidder and each person signing on behalf of any bidder certifies, and in the case of a joint bid each party thereto certifies as to its own organization, under penalty of perjury, that the bidder has and has implemented a written policy addressing sexual harassment prevention in the workplace and provides annual sexual harassment prevention training to all of its employees. Such policy shall, at a minimum, meet the requirements of” New York State Labor Law Section 201-g.</w:t>
      </w:r>
    </w:p>
    <w:p w14:paraId="3820FBC0" w14:textId="46A272CC" w:rsidR="00B512EF" w:rsidRPr="00285FC3" w:rsidRDefault="00B512EF" w:rsidP="00F9622B">
      <w:pPr>
        <w:spacing w:after="240"/>
        <w:ind w:firstLine="720"/>
        <w:jc w:val="both"/>
      </w:pPr>
      <w:r w:rsidRPr="00285FC3">
        <w:rPr>
          <w:b/>
        </w:rPr>
        <w:t xml:space="preserve">ADMISSIBILITY OF REPRODUCTION OF CONTRACT. </w:t>
      </w:r>
      <w:r w:rsidRPr="00285FC3">
        <w:t>Notwithstanding the best evidence rule or any other legal principle or rule of evidence to the contrary, the</w:t>
      </w:r>
      <w:r w:rsidR="00BC7C34" w:rsidRPr="00285FC3">
        <w:t xml:space="preserve"> </w:t>
      </w:r>
      <w:r w:rsidRPr="00285FC3">
        <w:t>Contractor acknowledges and agrees that it waives any and all objections to the admissibility into evidence at any court proceeding or to the use at any examination before trial of an electronic reproduction of this contract, in the form approved by the State Comptroller, if such approval was required, regardless of whether the original of said contract is in existence.</w:t>
      </w:r>
    </w:p>
    <w:p w14:paraId="51BBEBC9" w14:textId="4DEB045A" w:rsidR="00B512EF" w:rsidRPr="00F9622B" w:rsidRDefault="00893CBB" w:rsidP="00F9622B">
      <w:pPr>
        <w:jc w:val="center"/>
        <w:rPr>
          <w:b/>
        </w:rPr>
      </w:pPr>
      <w:r w:rsidRPr="003933FF">
        <w:br w:type="page"/>
      </w:r>
      <w:r w:rsidR="00B512EF" w:rsidRPr="00285FC3">
        <w:rPr>
          <w:b/>
        </w:rPr>
        <w:lastRenderedPageBreak/>
        <w:t>APPENDIX B</w:t>
      </w:r>
    </w:p>
    <w:p w14:paraId="31517169" w14:textId="00528FEE" w:rsidR="00B512EF" w:rsidRPr="00F9622B" w:rsidRDefault="00B512EF" w:rsidP="00F9622B">
      <w:pPr>
        <w:tabs>
          <w:tab w:val="left" w:pos="-1440"/>
          <w:tab w:val="left" w:pos="-720"/>
          <w:tab w:val="left" w:pos="0"/>
          <w:tab w:val="left" w:pos="510"/>
          <w:tab w:val="left" w:pos="936"/>
          <w:tab w:val="left" w:pos="1440"/>
          <w:tab w:val="left" w:pos="2160"/>
          <w:tab w:val="left" w:pos="2880"/>
          <w:tab w:val="left" w:pos="3600"/>
          <w:tab w:val="left" w:pos="4320"/>
          <w:tab w:val="left" w:pos="5040"/>
          <w:tab w:val="left" w:pos="5760"/>
          <w:tab w:val="left" w:pos="6480"/>
          <w:tab w:val="left" w:pos="7200"/>
          <w:tab w:val="left" w:pos="7920"/>
        </w:tabs>
        <w:jc w:val="center"/>
        <w:rPr>
          <w:b/>
          <w:sz w:val="20"/>
        </w:rPr>
      </w:pPr>
    </w:p>
    <w:p w14:paraId="120DC94D" w14:textId="77777777" w:rsidR="00313173" w:rsidRPr="003933FF" w:rsidRDefault="00B512EF" w:rsidP="00BC7BEE">
      <w:pPr>
        <w:tabs>
          <w:tab w:val="left" w:pos="-1440"/>
          <w:tab w:val="left" w:pos="-720"/>
          <w:tab w:val="left" w:pos="0"/>
          <w:tab w:val="left" w:pos="510"/>
          <w:tab w:val="left" w:pos="936"/>
          <w:tab w:val="left" w:pos="1440"/>
          <w:tab w:val="left" w:pos="2160"/>
          <w:tab w:val="left" w:pos="2880"/>
          <w:tab w:val="left" w:pos="3600"/>
          <w:tab w:val="left" w:pos="4320"/>
          <w:tab w:val="left" w:pos="5040"/>
          <w:tab w:val="left" w:pos="5760"/>
          <w:tab w:val="left" w:pos="6480"/>
          <w:tab w:val="left" w:pos="7200"/>
          <w:tab w:val="left" w:pos="7920"/>
        </w:tabs>
        <w:jc w:val="center"/>
        <w:rPr>
          <w:rFonts w:ascii="Book Antiqua" w:hAnsi="Book Antiqua"/>
          <w:b/>
          <w:bCs/>
          <w:snapToGrid w:val="0"/>
          <w:sz w:val="22"/>
          <w:szCs w:val="22"/>
        </w:rPr>
      </w:pPr>
      <w:r w:rsidRPr="00F9622B">
        <w:rPr>
          <w:b/>
          <w:sz w:val="22"/>
        </w:rPr>
        <w:t xml:space="preserve">PARTICIPATION BY MINORITY-AND WOMEN-OWNED BUSINESS </w:t>
      </w:r>
    </w:p>
    <w:p w14:paraId="597F0153" w14:textId="5C5320DC" w:rsidR="00B512EF" w:rsidRPr="00F9622B" w:rsidRDefault="00B512EF" w:rsidP="00F9622B">
      <w:pPr>
        <w:tabs>
          <w:tab w:val="left" w:pos="-1440"/>
          <w:tab w:val="left" w:pos="-720"/>
          <w:tab w:val="left" w:pos="0"/>
          <w:tab w:val="left" w:pos="510"/>
          <w:tab w:val="left" w:pos="936"/>
          <w:tab w:val="left" w:pos="1440"/>
          <w:tab w:val="left" w:pos="2160"/>
          <w:tab w:val="left" w:pos="2880"/>
          <w:tab w:val="left" w:pos="3600"/>
          <w:tab w:val="left" w:pos="4320"/>
          <w:tab w:val="left" w:pos="5040"/>
          <w:tab w:val="left" w:pos="5760"/>
          <w:tab w:val="left" w:pos="6480"/>
          <w:tab w:val="left" w:pos="7200"/>
          <w:tab w:val="left" w:pos="7920"/>
        </w:tabs>
        <w:jc w:val="center"/>
        <w:rPr>
          <w:b/>
          <w:sz w:val="22"/>
        </w:rPr>
      </w:pPr>
      <w:r w:rsidRPr="00F9622B">
        <w:rPr>
          <w:b/>
          <w:sz w:val="22"/>
        </w:rPr>
        <w:t>ENTERPRISES:</w:t>
      </w:r>
      <w:r w:rsidR="00313173" w:rsidRPr="003933FF">
        <w:rPr>
          <w:b/>
          <w:bCs/>
          <w:sz w:val="22"/>
          <w:szCs w:val="22"/>
        </w:rPr>
        <w:t xml:space="preserve"> </w:t>
      </w:r>
      <w:r w:rsidRPr="00F9622B">
        <w:rPr>
          <w:b/>
          <w:sz w:val="22"/>
        </w:rPr>
        <w:t>REQUIREMENTS AND PROCEDURES</w:t>
      </w:r>
    </w:p>
    <w:p w14:paraId="7862A80A" w14:textId="77777777" w:rsidR="00B512EF" w:rsidRPr="00285FC3" w:rsidRDefault="00B512EF" w:rsidP="00BC7BEE">
      <w:pPr>
        <w:jc w:val="center"/>
        <w:rPr>
          <w:u w:val="single"/>
        </w:rPr>
      </w:pPr>
    </w:p>
    <w:p w14:paraId="7BD56E22" w14:textId="77777777" w:rsidR="00B512EF" w:rsidRPr="00285FC3" w:rsidRDefault="00B512EF" w:rsidP="00285FC3">
      <w:pPr>
        <w:numPr>
          <w:ilvl w:val="0"/>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textAlignment w:val="baseline"/>
        <w:outlineLvl w:val="1"/>
        <w:rPr>
          <w:b/>
          <w:caps/>
          <w:sz w:val="26"/>
        </w:rPr>
      </w:pPr>
      <w:bookmarkStart w:id="46" w:name="_Toc280086021"/>
      <w:r w:rsidRPr="00285FC3">
        <w:rPr>
          <w:b/>
          <w:caps/>
          <w:sz w:val="26"/>
        </w:rPr>
        <w:t>General Provisions</w:t>
      </w:r>
      <w:bookmarkEnd w:id="46"/>
    </w:p>
    <w:p w14:paraId="45EEFAC6" w14:textId="77777777" w:rsidR="00B512EF" w:rsidRPr="00285FC3" w:rsidRDefault="00B512EF" w:rsidP="00BC7BEE">
      <w:pPr>
        <w:jc w:val="both"/>
      </w:pPr>
    </w:p>
    <w:p w14:paraId="7C175179" w14:textId="77777777" w:rsidR="00B512EF" w:rsidRPr="00285FC3" w:rsidRDefault="00B512EF" w:rsidP="00285FC3">
      <w:pPr>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jc w:val="both"/>
        <w:textAlignment w:val="baseline"/>
      </w:pPr>
      <w:r w:rsidRPr="00285FC3">
        <w:t xml:space="preserve">The Authority is required to implement the provisions of New York State Executive Law Article 15-A and 5 NYCRR Parts 142-144 (“MWBE Regulations”) for all contracts as defined therein, with a value (1) in excess of $25,000 for labor, services, equipment, materials, or any combination of the foregoing or (2) in excess of $100,000 for real property renovations and construction.  </w:t>
      </w:r>
    </w:p>
    <w:p w14:paraId="259D7D1B" w14:textId="77777777" w:rsidR="00B512EF" w:rsidRPr="00285FC3" w:rsidRDefault="00B512EF" w:rsidP="00BC7BEE">
      <w:pPr>
        <w:jc w:val="both"/>
      </w:pPr>
    </w:p>
    <w:p w14:paraId="25D528E3" w14:textId="77777777" w:rsidR="00B512EF" w:rsidRPr="00285FC3" w:rsidRDefault="00B512EF" w:rsidP="00285FC3">
      <w:pPr>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jc w:val="both"/>
        <w:textAlignment w:val="baseline"/>
      </w:pPr>
      <w:r w:rsidRPr="00285FC3">
        <w:t>The Contractor agrees, in addition to any other nondiscrimination provision of this Agreement and at no additional cost to the Authority, to fully comply and cooperate with the Authority in the implementation of New York State Executive Law Article 15-A.  These requirements include equal employment opportunities for minority group members and women (“EEO”) and contracting opportunities for certified minority and women-owned business enterprises (“MWBEs”).  Contractor’s demonstration of “good faith efforts” pursuant to 5 NYCRR §142.8 shall be a part of these requirements. These provisions shall be deemed supplementary to, and not in lieu of, the nondiscrimination provisions required by New York State Executive Law Article 15 (the “Human Rights Law”) or other applicable federal, state or local laws.</w:t>
      </w:r>
    </w:p>
    <w:p w14:paraId="7D8E4927" w14:textId="77777777" w:rsidR="00B512EF" w:rsidRPr="00285FC3" w:rsidRDefault="00B512EF" w:rsidP="00285FC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ind w:left="720"/>
        <w:jc w:val="both"/>
        <w:textAlignment w:val="baseline"/>
      </w:pPr>
    </w:p>
    <w:p w14:paraId="56996251" w14:textId="77777777" w:rsidR="00B512EF" w:rsidRPr="00285FC3" w:rsidRDefault="00B512EF" w:rsidP="00285FC3">
      <w:pPr>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jc w:val="both"/>
        <w:textAlignment w:val="baseline"/>
      </w:pPr>
      <w:r w:rsidRPr="00285FC3">
        <w:t xml:space="preserve">Failure to comply with </w:t>
      </w:r>
      <w:proofErr w:type="gramStart"/>
      <w:r w:rsidRPr="00285FC3">
        <w:t>all of</w:t>
      </w:r>
      <w:proofErr w:type="gramEnd"/>
      <w:r w:rsidRPr="00285FC3">
        <w:t xml:space="preserve"> the requirements herein may result in a finding of non-responsiveness, non-responsibility and/or a breach of contract, leading to the withholding of funds or such other actions, liquidated damages pursuant to subsection VII of this Appendix or enforcement proceedings as allowed by this Agreement.</w:t>
      </w:r>
    </w:p>
    <w:p w14:paraId="555D8EB9" w14:textId="77777777" w:rsidR="00B512EF" w:rsidRPr="00285FC3" w:rsidRDefault="00B512EF" w:rsidP="00285FC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ind w:left="720"/>
        <w:textAlignment w:val="baseline"/>
      </w:pPr>
    </w:p>
    <w:p w14:paraId="01392C1F" w14:textId="77777777" w:rsidR="00B512EF" w:rsidRPr="00285FC3" w:rsidRDefault="00B512EF" w:rsidP="00285FC3">
      <w:pPr>
        <w:numPr>
          <w:ilvl w:val="0"/>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textAlignment w:val="baseline"/>
        <w:outlineLvl w:val="1"/>
        <w:rPr>
          <w:b/>
          <w:caps/>
          <w:sz w:val="26"/>
        </w:rPr>
      </w:pPr>
      <w:r w:rsidRPr="00285FC3">
        <w:rPr>
          <w:b/>
          <w:caps/>
          <w:sz w:val="26"/>
        </w:rPr>
        <w:t>Contract Goals</w:t>
      </w:r>
    </w:p>
    <w:p w14:paraId="095E5DBC" w14:textId="77777777" w:rsidR="00B512EF" w:rsidRPr="00285FC3" w:rsidRDefault="00B512EF" w:rsidP="00BC7BEE">
      <w:pPr>
        <w:jc w:val="both"/>
      </w:pPr>
    </w:p>
    <w:p w14:paraId="043E98D1" w14:textId="7AE42A3B" w:rsidR="00B512EF" w:rsidRPr="00285FC3" w:rsidRDefault="00B512EF" w:rsidP="00285FC3">
      <w:pPr>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jc w:val="both"/>
        <w:textAlignment w:val="baseline"/>
      </w:pPr>
      <w:r w:rsidRPr="00285FC3">
        <w:t xml:space="preserve">For purposes of this procurement, the Authority hereby establishes an overall goal of </w:t>
      </w:r>
      <w:r w:rsidR="00BC7C34" w:rsidRPr="00285FC3">
        <w:rPr>
          <w:b/>
          <w:highlight w:val="yellow"/>
          <w:u w:val="single"/>
        </w:rPr>
        <w:t>__</w:t>
      </w:r>
      <w:r w:rsidRPr="00285FC3">
        <w:rPr>
          <w:b/>
          <w:u w:val="single"/>
        </w:rPr>
        <w:t>%</w:t>
      </w:r>
      <w:r w:rsidRPr="00285FC3">
        <w:t xml:space="preserve"> for Minority and Women-Owned Business Enterprises (“MWBE”) participation, </w:t>
      </w:r>
      <w:r w:rsidR="00BC7C34" w:rsidRPr="00285FC3">
        <w:rPr>
          <w:b/>
          <w:highlight w:val="yellow"/>
          <w:u w:val="single"/>
        </w:rPr>
        <w:t>__</w:t>
      </w:r>
      <w:r w:rsidRPr="00285FC3">
        <w:rPr>
          <w:b/>
          <w:u w:val="single"/>
        </w:rPr>
        <w:t>%</w:t>
      </w:r>
      <w:r w:rsidRPr="00285FC3">
        <w:t xml:space="preserve"> for Minority-Owned Business Enterprises (“MBE”) participation and </w:t>
      </w:r>
      <w:r w:rsidR="00BC7C34" w:rsidRPr="00285FC3">
        <w:rPr>
          <w:b/>
          <w:highlight w:val="yellow"/>
          <w:u w:val="single"/>
        </w:rPr>
        <w:t>__</w:t>
      </w:r>
      <w:r w:rsidRPr="00285FC3">
        <w:rPr>
          <w:b/>
          <w:u w:val="single"/>
        </w:rPr>
        <w:t>%</w:t>
      </w:r>
      <w:r w:rsidRPr="00285FC3">
        <w:t xml:space="preserve"> for Women-Owned Business Enterprises (“WBE”) participation (based on the current availability of qualified MBEs and WBEs). </w:t>
      </w:r>
    </w:p>
    <w:p w14:paraId="70794CA6" w14:textId="77777777" w:rsidR="00B512EF" w:rsidRPr="00285FC3" w:rsidRDefault="00B512EF" w:rsidP="00285FC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ind w:left="720"/>
        <w:jc w:val="both"/>
        <w:textAlignment w:val="baseline"/>
      </w:pPr>
    </w:p>
    <w:p w14:paraId="787E5FC5" w14:textId="145F4FCD" w:rsidR="00B512EF" w:rsidRPr="00285FC3" w:rsidRDefault="00B512EF" w:rsidP="00285FC3">
      <w:pPr>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jc w:val="both"/>
        <w:textAlignment w:val="baseline"/>
        <w:rPr>
          <w:sz w:val="20"/>
        </w:rPr>
      </w:pPr>
      <w:r w:rsidRPr="00285FC3">
        <w:t xml:space="preserve">For purposes of providing meaningful participation by MWBEs on this Agreement and achieving the Contract Goals established in subsection II-A above, Contractor should reference the directory of New York State Certified MBWEs found at the following internet address:  </w:t>
      </w:r>
      <w:hyperlink r:id="rId12" w:history="1">
        <w:r w:rsidRPr="00285FC3">
          <w:rPr>
            <w:color w:val="0000FF"/>
            <w:u w:val="single"/>
          </w:rPr>
          <w:t>http://ny.newnycontracts.com/</w:t>
        </w:r>
      </w:hyperlink>
      <w:r w:rsidRPr="00285FC3">
        <w:t xml:space="preserve"> </w:t>
      </w:r>
    </w:p>
    <w:p w14:paraId="232CFA89" w14:textId="77777777" w:rsidR="00B512EF" w:rsidRPr="00285FC3" w:rsidRDefault="00B512EF" w:rsidP="00285FC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ind w:left="720"/>
        <w:textAlignment w:val="baseline"/>
        <w:rPr>
          <w:sz w:val="20"/>
        </w:rPr>
      </w:pPr>
    </w:p>
    <w:p w14:paraId="0F9417E3" w14:textId="77777777" w:rsidR="00B512EF" w:rsidRPr="003933FF" w:rsidRDefault="00B512EF" w:rsidP="00BC7BEE">
      <w:pPr>
        <w:ind w:left="720"/>
        <w:jc w:val="both"/>
      </w:pPr>
      <w:r w:rsidRPr="00285FC3">
        <w:t>Additionally, Contractor is encouraged to contact the Division of Minority and Woman Business Development (518) 292-5250; (212) 803-2414; or (716) 846-8200)</w:t>
      </w:r>
      <w:r w:rsidRPr="003933FF">
        <w:rPr>
          <w:rFonts w:ascii="Tahoma" w:hAnsi="Tahoma" w:cs="Tahoma"/>
          <w:sz w:val="20"/>
        </w:rPr>
        <w:t xml:space="preserve"> </w:t>
      </w:r>
      <w:r w:rsidRPr="00285FC3">
        <w:t xml:space="preserve">to discuss additional methods of maximizing participation by MWBEs on this Agreement. </w:t>
      </w:r>
    </w:p>
    <w:p w14:paraId="3F652932" w14:textId="77777777" w:rsidR="00B512EF" w:rsidRPr="00285FC3" w:rsidRDefault="00B512EF" w:rsidP="00BC7BEE">
      <w:pPr>
        <w:jc w:val="both"/>
      </w:pPr>
    </w:p>
    <w:p w14:paraId="26EA32D1" w14:textId="1EE86CCF" w:rsidR="00B512EF" w:rsidRPr="00285FC3" w:rsidRDefault="00B512EF" w:rsidP="00285FC3">
      <w:pPr>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jc w:val="both"/>
        <w:textAlignment w:val="baseline"/>
        <w:rPr>
          <w:sz w:val="20"/>
        </w:rPr>
      </w:pPr>
      <w:r w:rsidRPr="00285FC3">
        <w:lastRenderedPageBreak/>
        <w:t xml:space="preserve">The Contractor understands that only sums paid to MWBEs for the performance of a commercially useful function, as that term is defined in 5 NYCRR § 140.1, may be applied </w:t>
      </w:r>
      <w:r w:rsidRPr="00BF2015">
        <w:t>towards the achievement of the applicable MWBE participation goal.  [FOR CONSTRUCTION CONTRACTS – The portion of a contract with an MWBE serving as a supplier that shall be deemed to represent the commercially useful function performed by the MWBE shall be 60 percent</w:t>
      </w:r>
      <w:r w:rsidRPr="00285FC3">
        <w:t xml:space="preserve"> of the total value of the contract.  The portion of a contract with an MWBE serving as a broker that shall be deemed to represent the commercially useful function performed by the MWBE shall be the monetary value for fees, or the markup percentage, charged by the MWBE].  [FOR ALL OTHER CONTRACTS - The portion of a contract with an MWBE serving as a broker that shall be deemed to represent the commercially useful function performed by the MWBE shall be 25</w:t>
      </w:r>
      <w:r w:rsidR="00BF2015">
        <w:t xml:space="preserve"> </w:t>
      </w:r>
      <w:r w:rsidRPr="00285FC3">
        <w:t>percent of the total value of the contract]</w:t>
      </w:r>
    </w:p>
    <w:p w14:paraId="01AC32A1" w14:textId="77777777" w:rsidR="00B512EF" w:rsidRPr="00285FC3" w:rsidRDefault="00B512EF" w:rsidP="00285FC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ind w:left="720"/>
        <w:jc w:val="both"/>
        <w:textAlignment w:val="baseline"/>
        <w:rPr>
          <w:sz w:val="20"/>
        </w:rPr>
      </w:pPr>
    </w:p>
    <w:p w14:paraId="461EEE87" w14:textId="77777777" w:rsidR="00B512EF" w:rsidRPr="00285FC3" w:rsidRDefault="00B512EF" w:rsidP="00285FC3">
      <w:pPr>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jc w:val="both"/>
        <w:textAlignment w:val="baseline"/>
      </w:pPr>
      <w:r w:rsidRPr="00285FC3">
        <w:t>The Contractor must document “good faith efforts,” pursuant to 5 NYCRR § 142.8, to provide meaningful participation by MWBEs as subcontractors and suppliers in the performance of the Contract.  Such documentation shall include, but not necessarily be limited to:</w:t>
      </w:r>
    </w:p>
    <w:p w14:paraId="2BB1990C" w14:textId="77777777" w:rsidR="00B512EF" w:rsidRPr="00285FC3" w:rsidRDefault="00B512EF" w:rsidP="00285FC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ind w:left="720"/>
        <w:jc w:val="both"/>
        <w:textAlignment w:val="baseline"/>
      </w:pPr>
    </w:p>
    <w:p w14:paraId="57493055" w14:textId="77777777" w:rsidR="00B512EF" w:rsidRPr="00285FC3" w:rsidRDefault="00B512EF" w:rsidP="00285FC3">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jc w:val="both"/>
        <w:textAlignment w:val="baseline"/>
      </w:pPr>
      <w:r w:rsidRPr="00285FC3">
        <w:t>Evidence of outreach to MWBEs;</w:t>
      </w:r>
    </w:p>
    <w:p w14:paraId="2DD017F4" w14:textId="77777777" w:rsidR="00B512EF" w:rsidRPr="00285FC3" w:rsidRDefault="00B512EF" w:rsidP="00285FC3">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jc w:val="both"/>
        <w:textAlignment w:val="baseline"/>
      </w:pPr>
      <w:r w:rsidRPr="00285FC3">
        <w:t>Any responses by MWBEs to the Contractor’s outreach;</w:t>
      </w:r>
    </w:p>
    <w:p w14:paraId="2333B4C6" w14:textId="77777777" w:rsidR="00B512EF" w:rsidRPr="00285FC3" w:rsidRDefault="00B512EF" w:rsidP="00285FC3">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jc w:val="both"/>
        <w:textAlignment w:val="baseline"/>
      </w:pPr>
      <w:r w:rsidRPr="00285FC3">
        <w:t>Copies of advertisements for participation by MWBEs in appropriate general circulation, trade, and minority or women-oriented publications;</w:t>
      </w:r>
    </w:p>
    <w:p w14:paraId="11AACE33" w14:textId="77777777" w:rsidR="00B512EF" w:rsidRPr="00285FC3" w:rsidRDefault="00B512EF" w:rsidP="00285FC3">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jc w:val="both"/>
        <w:textAlignment w:val="baseline"/>
      </w:pPr>
      <w:r w:rsidRPr="00285FC3">
        <w:t>The dates of attendance at any pre-bid, pre-award, or other meetings, if any, scheduled by Authority with MWBEs; and,</w:t>
      </w:r>
    </w:p>
    <w:p w14:paraId="60B52BD4" w14:textId="77777777" w:rsidR="00B512EF" w:rsidRPr="00285FC3" w:rsidRDefault="00B512EF" w:rsidP="00285FC3">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jc w:val="both"/>
        <w:textAlignment w:val="baseline"/>
      </w:pPr>
      <w:r w:rsidRPr="00285FC3">
        <w:t xml:space="preserve">Information describing specific steps undertaken by the Contractor to reasonably structure the Contract scope of work to maximize opportunities for MWBE participation.  </w:t>
      </w:r>
    </w:p>
    <w:p w14:paraId="215F51CA" w14:textId="77777777" w:rsidR="00B512EF" w:rsidRPr="00285FC3" w:rsidRDefault="00B512EF" w:rsidP="00285FC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ind w:left="720"/>
        <w:jc w:val="both"/>
        <w:textAlignment w:val="baseline"/>
        <w:rPr>
          <w:sz w:val="20"/>
        </w:rPr>
      </w:pPr>
    </w:p>
    <w:p w14:paraId="60D169D4" w14:textId="019F5156" w:rsidR="00B512EF" w:rsidRPr="00285FC3" w:rsidRDefault="00AC42BC" w:rsidP="00285FC3">
      <w:pPr>
        <w:numPr>
          <w:ilvl w:val="0"/>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textAlignment w:val="baseline"/>
        <w:outlineLvl w:val="1"/>
        <w:rPr>
          <w:b/>
          <w:caps/>
          <w:sz w:val="26"/>
        </w:rPr>
      </w:pPr>
      <w:r w:rsidRPr="003933FF">
        <w:rPr>
          <w:b/>
          <w:caps/>
          <w:sz w:val="26"/>
          <w:szCs w:val="24"/>
        </w:rPr>
        <w:tab/>
      </w:r>
      <w:r w:rsidR="00B512EF" w:rsidRPr="00285FC3">
        <w:rPr>
          <w:b/>
          <w:caps/>
          <w:sz w:val="26"/>
        </w:rPr>
        <w:t>Equal Employment Opportunity (EEO)</w:t>
      </w:r>
    </w:p>
    <w:p w14:paraId="5CD5D3BD" w14:textId="77777777" w:rsidR="00B512EF" w:rsidRPr="00285FC3" w:rsidRDefault="00B512EF" w:rsidP="00BC7BEE">
      <w:pPr>
        <w:jc w:val="both"/>
        <w:rPr>
          <w:sz w:val="16"/>
        </w:rPr>
      </w:pPr>
    </w:p>
    <w:p w14:paraId="1228DED1" w14:textId="77777777" w:rsidR="00B512EF" w:rsidRPr="00285FC3" w:rsidRDefault="00B512EF" w:rsidP="00285FC3">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jc w:val="both"/>
        <w:textAlignment w:val="baseline"/>
      </w:pPr>
      <w:r w:rsidRPr="00285FC3">
        <w:t xml:space="preserve">The provisions of Article 15-A of the Executive Law and the rules and regulations promulgated thereunder pertaining to equal employment opportunities for minority group members and women shall apply to the Contract.  </w:t>
      </w:r>
    </w:p>
    <w:p w14:paraId="44F8B3A5" w14:textId="77777777" w:rsidR="00B512EF" w:rsidRPr="00285FC3" w:rsidRDefault="00B512EF" w:rsidP="00BC7BEE">
      <w:pPr>
        <w:jc w:val="both"/>
        <w:rPr>
          <w:sz w:val="16"/>
        </w:rPr>
      </w:pPr>
    </w:p>
    <w:p w14:paraId="141091DE" w14:textId="77777777" w:rsidR="00B512EF" w:rsidRPr="00285FC3" w:rsidRDefault="00B512EF" w:rsidP="00285FC3">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jc w:val="both"/>
        <w:textAlignment w:val="baseline"/>
      </w:pPr>
      <w:r w:rsidRPr="00285FC3">
        <w:t xml:space="preserve">In performing the Contract, the Contractor shall: </w:t>
      </w:r>
    </w:p>
    <w:p w14:paraId="5AB8ABB7" w14:textId="77777777" w:rsidR="00B512EF" w:rsidRPr="00285FC3" w:rsidRDefault="00B512EF" w:rsidP="00285FC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ind w:left="720"/>
        <w:jc w:val="both"/>
        <w:textAlignment w:val="baseline"/>
      </w:pPr>
    </w:p>
    <w:p w14:paraId="79A082EA" w14:textId="77777777" w:rsidR="00B512EF" w:rsidRPr="00285FC3" w:rsidRDefault="00B512EF" w:rsidP="00285FC3">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ind w:left="990"/>
        <w:jc w:val="both"/>
        <w:textAlignment w:val="baseline"/>
      </w:pPr>
      <w:r w:rsidRPr="00285FC3">
        <w:t>Ensure that each contractor and subcontractor performing work on the Contract shall undertake or continue existing EEO programs to ensure that minority group members and women are afforded equal employment opportunities without discrimination because of race, creed, color, national origin, sex, age, disability or marital status.  For these purposes, EEO shall apply in the areas of recruitment, employment, job assignment, promotion, upgrading, demotion, transfer, layoff, or termination and rates of pay or other forms of compensation.</w:t>
      </w:r>
    </w:p>
    <w:p w14:paraId="1DCB3961" w14:textId="77777777" w:rsidR="00B512EF" w:rsidRPr="00285FC3" w:rsidRDefault="00B512EF" w:rsidP="00285FC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ind w:left="720"/>
        <w:jc w:val="both"/>
        <w:textAlignment w:val="baseline"/>
        <w:rPr>
          <w:sz w:val="16"/>
        </w:rPr>
      </w:pPr>
    </w:p>
    <w:p w14:paraId="18650725" w14:textId="711149C7" w:rsidR="00B512EF" w:rsidRPr="00285FC3" w:rsidRDefault="00B512EF" w:rsidP="00285FC3">
      <w:pPr>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jc w:val="both"/>
        <w:textAlignment w:val="baseline"/>
      </w:pPr>
      <w:r w:rsidRPr="00285FC3">
        <w:t>The Contractor shall submit an EEO policy statement to the Authority within seventy</w:t>
      </w:r>
      <w:r w:rsidR="00BC7C34" w:rsidRPr="003933FF">
        <w:rPr>
          <w:szCs w:val="24"/>
        </w:rPr>
        <w:t>-</w:t>
      </w:r>
      <w:r w:rsidRPr="00285FC3">
        <w:t>two (72) hours after the date of the notice by Authority to award this Agreement to the Contractor.</w:t>
      </w:r>
    </w:p>
    <w:p w14:paraId="76CFE629" w14:textId="77777777" w:rsidR="00B512EF" w:rsidRPr="00285FC3" w:rsidRDefault="00B512EF" w:rsidP="00285FC3">
      <w:pPr>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jc w:val="both"/>
        <w:textAlignment w:val="baseline"/>
      </w:pPr>
      <w:r w:rsidRPr="00285FC3">
        <w:lastRenderedPageBreak/>
        <w:t>If Contractor or Subcontractor does not have an existing EEO policy statement, the Authority may provide the Contractor or Subcontractor a model statement (see attached - Minority and Women-Owned Business Enterprises Equal Employment Opportunity Policy Statement).</w:t>
      </w:r>
    </w:p>
    <w:p w14:paraId="20BDBD4A" w14:textId="77777777" w:rsidR="00B512EF" w:rsidRPr="00285FC3" w:rsidRDefault="00B512EF" w:rsidP="00285FC3">
      <w:pPr>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jc w:val="both"/>
        <w:textAlignment w:val="baseline"/>
      </w:pPr>
      <w:r w:rsidRPr="00285FC3">
        <w:t>The Contractor’s EEO policy statement shall include the following language:</w:t>
      </w:r>
    </w:p>
    <w:p w14:paraId="2A13863E" w14:textId="77777777" w:rsidR="00B512EF" w:rsidRPr="00285FC3" w:rsidRDefault="00B512EF" w:rsidP="00BC7BEE">
      <w:pPr>
        <w:jc w:val="both"/>
        <w:rPr>
          <w:sz w:val="16"/>
        </w:rPr>
      </w:pPr>
    </w:p>
    <w:p w14:paraId="4A11C181" w14:textId="77777777" w:rsidR="00B512EF" w:rsidRPr="00285FC3" w:rsidRDefault="00B512EF" w:rsidP="00285FC3">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jc w:val="both"/>
        <w:textAlignment w:val="baseline"/>
      </w:pPr>
      <w:r w:rsidRPr="00285FC3">
        <w:t>The Contractor will not discriminate against any employee or applicant for employment because of race, creed, color, national origin, sex, age, disability or marital status, will undertake or continue existing EEO programs to ensure that minority group members and women are afforded equal employment opportunities without discrimination, and shall make and document its conscientious and active efforts to employ and utilize minority group members and women in its work force.</w:t>
      </w:r>
    </w:p>
    <w:p w14:paraId="2639488F" w14:textId="77777777" w:rsidR="00B512EF" w:rsidRPr="00285FC3" w:rsidRDefault="00B512EF" w:rsidP="00285FC3">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jc w:val="both"/>
        <w:textAlignment w:val="baseline"/>
      </w:pPr>
      <w:r w:rsidRPr="00285FC3">
        <w:t>The Contractor shall state in all solicitations or advertisements for employees that, in the performance of the contract, all qualified applicants will be afforded equal employment opportunities without discrimination because of race, creed, color, national origin, sex, age, disability or marital status.</w:t>
      </w:r>
    </w:p>
    <w:p w14:paraId="7EA14F7E" w14:textId="77777777" w:rsidR="00B512EF" w:rsidRPr="00285FC3" w:rsidRDefault="00B512EF" w:rsidP="00285FC3">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jc w:val="both"/>
        <w:textAlignment w:val="baseline"/>
      </w:pPr>
      <w:r w:rsidRPr="00285FC3">
        <w:t>The Contractor shall request each employment agency, labor union, or authorized representative of workers with which it has a collective bargaining or other agreement or understanding, to furnish a written statement that such employment agency, labor union, or representative will not discriminate on the basis of race, creed, color, national origin, sex age, disability or marital status and that such union or representative will affirmatively cooperate in the implementation of the Contractor's obligations herein.</w:t>
      </w:r>
    </w:p>
    <w:p w14:paraId="0D7381CC" w14:textId="3F484DFB" w:rsidR="00B512EF" w:rsidRPr="00285FC3" w:rsidRDefault="00B512EF" w:rsidP="00285FC3">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jc w:val="both"/>
        <w:textAlignment w:val="baseline"/>
        <w:rPr>
          <w:sz w:val="20"/>
        </w:rPr>
      </w:pPr>
      <w:r w:rsidRPr="00285FC3">
        <w:t xml:space="preserve">The Contractor will include the provisions of Subdivisions (a) through (c) of this Subsection </w:t>
      </w:r>
      <w:r w:rsidR="006B0838" w:rsidRPr="003933FF">
        <w:rPr>
          <w:szCs w:val="24"/>
        </w:rPr>
        <w:t>3</w:t>
      </w:r>
      <w:r w:rsidRPr="00285FC3">
        <w:t xml:space="preserve"> and Paragraph “E” of this Section III, which provides for relevant provisions of the Human Rights Law, in every subcontract in such a manner that the requirements of the subdivisions will be binding upon each subcontractor as to work in connection with the Contract.  </w:t>
      </w:r>
    </w:p>
    <w:p w14:paraId="23472DAD" w14:textId="77777777" w:rsidR="00B512EF" w:rsidRPr="00285FC3" w:rsidRDefault="00B512EF" w:rsidP="00BC7BEE">
      <w:pPr>
        <w:tabs>
          <w:tab w:val="left" w:pos="-1320"/>
        </w:tabs>
        <w:autoSpaceDE w:val="0"/>
        <w:autoSpaceDN w:val="0"/>
        <w:adjustRightInd w:val="0"/>
        <w:ind w:left="720"/>
        <w:jc w:val="both"/>
        <w:rPr>
          <w:sz w:val="16"/>
        </w:rPr>
      </w:pPr>
    </w:p>
    <w:p w14:paraId="7CB01305" w14:textId="77777777" w:rsidR="00B512EF" w:rsidRPr="00285FC3" w:rsidRDefault="00B512EF" w:rsidP="00BC7BEE">
      <w:pPr>
        <w:numPr>
          <w:ilvl w:val="0"/>
          <w:numId w:val="5"/>
        </w:numPr>
        <w:tabs>
          <w:tab w:val="left" w:pos="-1320"/>
        </w:tabs>
        <w:autoSpaceDE w:val="0"/>
        <w:autoSpaceDN w:val="0"/>
        <w:adjustRightInd w:val="0"/>
        <w:jc w:val="both"/>
      </w:pPr>
      <w:r w:rsidRPr="00285FC3">
        <w:t xml:space="preserve">Form 101 - Staffing Plan </w:t>
      </w:r>
    </w:p>
    <w:p w14:paraId="09D6AA78" w14:textId="77777777" w:rsidR="00B512EF" w:rsidRPr="00285FC3" w:rsidRDefault="00B512EF" w:rsidP="00BC7BEE">
      <w:pPr>
        <w:tabs>
          <w:tab w:val="left" w:pos="-1320"/>
        </w:tabs>
        <w:autoSpaceDE w:val="0"/>
        <w:autoSpaceDN w:val="0"/>
        <w:adjustRightInd w:val="0"/>
        <w:ind w:left="360"/>
        <w:jc w:val="both"/>
        <w:rPr>
          <w:sz w:val="16"/>
        </w:rPr>
      </w:pPr>
    </w:p>
    <w:p w14:paraId="0B56769E" w14:textId="77777777" w:rsidR="00B512EF" w:rsidRPr="00285FC3" w:rsidRDefault="00B512EF" w:rsidP="00BC7BEE">
      <w:pPr>
        <w:tabs>
          <w:tab w:val="left" w:pos="-1320"/>
        </w:tabs>
        <w:autoSpaceDE w:val="0"/>
        <w:autoSpaceDN w:val="0"/>
        <w:adjustRightInd w:val="0"/>
        <w:ind w:left="720"/>
        <w:jc w:val="both"/>
      </w:pPr>
      <w:r w:rsidRPr="00285FC3">
        <w:t xml:space="preserve">To ensure compliance with this subsection III, the Contractor shall submit a staffing plan to document the composition of the proposed workforce to be utilized in the performance of this Agreement by the specified categories listed, including ethnic background, gender, and Federal occupational categories.  Contractors shall complete the Staffing plan form and submit it as part of their bid or proposal or within a reasonable time thereafter, but no later than the time of award of the contract. </w:t>
      </w:r>
    </w:p>
    <w:p w14:paraId="0F1147A5" w14:textId="77777777" w:rsidR="00B512EF" w:rsidRPr="00285FC3" w:rsidRDefault="00B512EF" w:rsidP="00BC7BEE">
      <w:pPr>
        <w:autoSpaceDE w:val="0"/>
        <w:autoSpaceDN w:val="0"/>
        <w:adjustRightInd w:val="0"/>
        <w:jc w:val="both"/>
        <w:rPr>
          <w:sz w:val="16"/>
        </w:rPr>
      </w:pPr>
    </w:p>
    <w:p w14:paraId="24F639EB" w14:textId="77777777" w:rsidR="00B512EF" w:rsidRPr="00285FC3" w:rsidRDefault="00B512EF" w:rsidP="00BC7BEE">
      <w:pPr>
        <w:numPr>
          <w:ilvl w:val="0"/>
          <w:numId w:val="5"/>
        </w:numPr>
        <w:autoSpaceDE w:val="0"/>
        <w:autoSpaceDN w:val="0"/>
        <w:adjustRightInd w:val="0"/>
      </w:pPr>
      <w:r w:rsidRPr="00285FC3">
        <w:t xml:space="preserve"> Form 102 - Workforce Employment Utilization Report (“Workforce Report”)</w:t>
      </w:r>
    </w:p>
    <w:p w14:paraId="1518AFF6" w14:textId="77777777" w:rsidR="00B512EF" w:rsidRPr="00285FC3" w:rsidRDefault="00B512EF" w:rsidP="00BC7BEE">
      <w:pPr>
        <w:autoSpaceDE w:val="0"/>
        <w:autoSpaceDN w:val="0"/>
        <w:adjustRightInd w:val="0"/>
        <w:ind w:left="360"/>
        <w:jc w:val="both"/>
        <w:rPr>
          <w:sz w:val="16"/>
        </w:rPr>
      </w:pPr>
    </w:p>
    <w:p w14:paraId="6F231DB2" w14:textId="0C757164" w:rsidR="00B512EF" w:rsidRPr="00285FC3" w:rsidRDefault="00B512EF" w:rsidP="00BC7BEE">
      <w:pPr>
        <w:numPr>
          <w:ilvl w:val="0"/>
          <w:numId w:val="15"/>
        </w:numPr>
        <w:autoSpaceDE w:val="0"/>
        <w:autoSpaceDN w:val="0"/>
        <w:adjustRightInd w:val="0"/>
        <w:jc w:val="both"/>
      </w:pPr>
      <w:r w:rsidRPr="00285FC3">
        <w:t>The Contractor shall submit a Workforce Utilization Report (excel form format</w:t>
      </w:r>
      <w:r w:rsidRPr="003933FF">
        <w:rPr>
          <w:szCs w:val="24"/>
        </w:rPr>
        <w:t>)</w:t>
      </w:r>
      <w:r w:rsidRPr="00285FC3">
        <w:t xml:space="preserve"> and shall require each of its subcontractors to submit a Workforce Utilization Report, in such form as required by Authority on a </w:t>
      </w:r>
      <w:r w:rsidR="007619DA">
        <w:t>Quarterly</w:t>
      </w:r>
      <w:r w:rsidRPr="00285FC3">
        <w:t xml:space="preserve"> basis during the term of the Contract. </w:t>
      </w:r>
    </w:p>
    <w:p w14:paraId="313731BF" w14:textId="77777777" w:rsidR="00B512EF" w:rsidRPr="00285FC3" w:rsidRDefault="00B512EF" w:rsidP="00BC7BEE">
      <w:pPr>
        <w:numPr>
          <w:ilvl w:val="0"/>
          <w:numId w:val="15"/>
        </w:numPr>
        <w:autoSpaceDE w:val="0"/>
        <w:autoSpaceDN w:val="0"/>
        <w:adjustRightInd w:val="0"/>
        <w:jc w:val="both"/>
      </w:pPr>
      <w:r w:rsidRPr="00285FC3">
        <w:t>Separate forms shall be completed by the Contractor and any subcontractors.</w:t>
      </w:r>
    </w:p>
    <w:p w14:paraId="2D7C3E6F" w14:textId="77777777" w:rsidR="00B512EF" w:rsidRPr="003933FF" w:rsidRDefault="00B512EF" w:rsidP="00BC7BEE">
      <w:pPr>
        <w:rPr>
          <w:sz w:val="16"/>
          <w:szCs w:val="16"/>
        </w:rPr>
      </w:pPr>
    </w:p>
    <w:p w14:paraId="1273FE32" w14:textId="77777777" w:rsidR="00B512EF" w:rsidRPr="00285FC3" w:rsidRDefault="00B512EF" w:rsidP="00285FC3">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jc w:val="both"/>
        <w:textAlignment w:val="baseline"/>
      </w:pPr>
      <w:r w:rsidRPr="00285FC3">
        <w:t xml:space="preserve">Contractor shall comply with the provisions of the Human Rights Law, all other State and Federal statutory and constitutional non-discrimination provisions.  Contractor and </w:t>
      </w:r>
      <w:r w:rsidRPr="00285FC3">
        <w:lastRenderedPageBreak/>
        <w:t>subcontractors shall not discriminate against any employee or applicant for employment because of race, creed (religion), color, sex, national origin, sexual orientation, military status, age, disability, predisposing genetic characteristic, marital status or domestic violence victim status, and shall also follow the requirements of the Human Rights Law with regard to non-discrimination on the basis of prior criminal conviction and prior arrest.</w:t>
      </w:r>
    </w:p>
    <w:p w14:paraId="06EB7DCA" w14:textId="77777777" w:rsidR="00B512EF" w:rsidRPr="00285FC3" w:rsidRDefault="00B512EF" w:rsidP="00BC7BEE">
      <w:pPr>
        <w:rPr>
          <w:sz w:val="16"/>
        </w:rPr>
      </w:pPr>
    </w:p>
    <w:p w14:paraId="134555A6" w14:textId="77777777" w:rsidR="00B512EF" w:rsidRPr="00285FC3" w:rsidRDefault="00B512EF" w:rsidP="00BC7BEE">
      <w:pPr>
        <w:rPr>
          <w:b/>
        </w:rPr>
      </w:pPr>
      <w:r w:rsidRPr="00285FC3">
        <w:rPr>
          <w:b/>
        </w:rPr>
        <w:t xml:space="preserve">IV.  MWBE Utilization Plan </w:t>
      </w:r>
    </w:p>
    <w:p w14:paraId="65F37BAC" w14:textId="77777777" w:rsidR="00B512EF" w:rsidRPr="00285FC3" w:rsidRDefault="00B512EF" w:rsidP="00BC7BEE">
      <w:pPr>
        <w:rPr>
          <w:sz w:val="16"/>
        </w:rPr>
      </w:pPr>
    </w:p>
    <w:p w14:paraId="48DC626E" w14:textId="77777777" w:rsidR="00B512EF" w:rsidRPr="00285FC3" w:rsidRDefault="00B512EF" w:rsidP="00285FC3">
      <w:pPr>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jc w:val="both"/>
        <w:textAlignment w:val="baseline"/>
      </w:pPr>
      <w:r w:rsidRPr="00285FC3">
        <w:t>The Contractor represents and warrants that the Contractor has submitted an MWBE Utilization Plan (Form 103), or shall submit an MWBE Utilization Plan required by Authority through the New York State Contract System (“NYSCS”), which can be viewed at https://ny.newnycontracts.com, provided, however, that the Contractor may arrange to provide such evidence via a non-electronic method to the Authority, either prior to, or at the time of, the execution of the contract.</w:t>
      </w:r>
    </w:p>
    <w:p w14:paraId="49B8F3D9" w14:textId="77777777" w:rsidR="00B512EF" w:rsidRPr="00285FC3" w:rsidRDefault="00B512EF" w:rsidP="00285FC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ind w:left="360"/>
        <w:jc w:val="both"/>
        <w:textAlignment w:val="baseline"/>
      </w:pPr>
      <w:r w:rsidRPr="00285FC3">
        <w:t xml:space="preserve">  </w:t>
      </w:r>
    </w:p>
    <w:p w14:paraId="576F9629" w14:textId="77777777" w:rsidR="00B512EF" w:rsidRPr="00285FC3" w:rsidRDefault="00B512EF" w:rsidP="00285FC3">
      <w:pPr>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jc w:val="both"/>
        <w:textAlignment w:val="baseline"/>
      </w:pPr>
      <w:r w:rsidRPr="00285FC3">
        <w:t>Contractor agrees to adhere to such MWBE Utilization Plan in the performance of the Contract.</w:t>
      </w:r>
    </w:p>
    <w:p w14:paraId="6EE083ED" w14:textId="77777777" w:rsidR="00B512EF" w:rsidRPr="003933FF" w:rsidRDefault="00B512EF" w:rsidP="00BC7BEE">
      <w:pPr>
        <w:jc w:val="both"/>
        <w:rPr>
          <w:sz w:val="16"/>
          <w:szCs w:val="16"/>
        </w:rPr>
      </w:pPr>
    </w:p>
    <w:p w14:paraId="3631FD8E" w14:textId="77777777" w:rsidR="00B512EF" w:rsidRPr="00285FC3" w:rsidRDefault="00B512EF" w:rsidP="00285FC3">
      <w:pPr>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jc w:val="both"/>
        <w:textAlignment w:val="baseline"/>
      </w:pPr>
      <w:r w:rsidRPr="00285FC3">
        <w:t xml:space="preserve">The Contractor further agrees that failure to submit and/or adhere to such MWBE Utilization Plan shall constitute a material breach of the terms of the Contract.  Upon the occurrence of such a material breach, the Authority shall be entitled to any remedy provided herein, including but not limited to, a finding that the Contractor is non-responsive.  </w:t>
      </w:r>
    </w:p>
    <w:p w14:paraId="36D8FE23" w14:textId="77777777" w:rsidR="00B512EF" w:rsidRPr="00285FC3" w:rsidRDefault="00B512EF" w:rsidP="00285FC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jc w:val="both"/>
        <w:textAlignment w:val="baseline"/>
        <w:rPr>
          <w:sz w:val="16"/>
        </w:rPr>
      </w:pPr>
    </w:p>
    <w:p w14:paraId="3D9A5E7B" w14:textId="77777777" w:rsidR="00B512EF" w:rsidRPr="00285FC3" w:rsidRDefault="00B512EF" w:rsidP="00BC7BEE">
      <w:pPr>
        <w:jc w:val="both"/>
        <w:rPr>
          <w:b/>
        </w:rPr>
      </w:pPr>
      <w:r w:rsidRPr="00285FC3">
        <w:rPr>
          <w:b/>
        </w:rPr>
        <w:t xml:space="preserve">V.  Waivers </w:t>
      </w:r>
    </w:p>
    <w:p w14:paraId="66275F63" w14:textId="77777777" w:rsidR="00B512EF" w:rsidRPr="00285FC3" w:rsidRDefault="00B512EF" w:rsidP="00BC7BEE">
      <w:pPr>
        <w:jc w:val="both"/>
        <w:rPr>
          <w:b/>
          <w:sz w:val="16"/>
        </w:rPr>
      </w:pPr>
    </w:p>
    <w:p w14:paraId="0F83367B" w14:textId="77777777" w:rsidR="00B512EF" w:rsidRPr="00285FC3" w:rsidRDefault="00B512EF" w:rsidP="00285FC3">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jc w:val="both"/>
        <w:textAlignment w:val="baseline"/>
      </w:pPr>
      <w:r w:rsidRPr="00285FC3">
        <w:t>For Waiver Requests Contractor should use Form 104 – Waiver Request.</w:t>
      </w:r>
    </w:p>
    <w:p w14:paraId="37CDB42C" w14:textId="77777777" w:rsidR="00B512EF" w:rsidRPr="00285FC3" w:rsidRDefault="00B512EF" w:rsidP="00BC7BEE">
      <w:pPr>
        <w:jc w:val="both"/>
        <w:rPr>
          <w:sz w:val="16"/>
        </w:rPr>
      </w:pPr>
      <w:r w:rsidRPr="00285FC3">
        <w:t xml:space="preserve">  </w:t>
      </w:r>
    </w:p>
    <w:p w14:paraId="6985CB42" w14:textId="77777777" w:rsidR="00B512EF" w:rsidRPr="00285FC3" w:rsidRDefault="00B512EF" w:rsidP="00285FC3">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jc w:val="both"/>
        <w:textAlignment w:val="baseline"/>
      </w:pPr>
      <w:r w:rsidRPr="00285FC3">
        <w:t>If the Contractor, after making good faith efforts, is unable to comply with MWBE goals, the Contractor may submit a Request for Waiver form documenting good faith efforts by the Contractor to meet such goals.  If the documentation included with the waiver request is complete, the Authority shall evaluate the request and issue a written notice of acceptance or denial within twenty (20) days of receipt.</w:t>
      </w:r>
    </w:p>
    <w:p w14:paraId="4CD3838F" w14:textId="77777777" w:rsidR="00B512EF" w:rsidRPr="00285FC3" w:rsidRDefault="00B512EF" w:rsidP="00BC7BEE">
      <w:pPr>
        <w:jc w:val="both"/>
        <w:rPr>
          <w:sz w:val="16"/>
        </w:rPr>
      </w:pPr>
    </w:p>
    <w:p w14:paraId="696AE3F5" w14:textId="7C0C7A79" w:rsidR="00B512EF" w:rsidRPr="00285FC3" w:rsidRDefault="00B512EF" w:rsidP="00285FC3">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jc w:val="both"/>
        <w:textAlignment w:val="baseline"/>
      </w:pPr>
      <w:r w:rsidRPr="00285FC3">
        <w:t xml:space="preserve">If the Authority, upon review of the MWBE Utilization Plan and updated Quarterly MWBE Contractor Compliance Reports determines that Contractor is failing or refusing to comply with the Contract Goals and no waiver has been issued </w:t>
      </w:r>
      <w:proofErr w:type="gramStart"/>
      <w:r w:rsidR="004076B2" w:rsidRPr="00285FC3">
        <w:t xml:space="preserve">in </w:t>
      </w:r>
      <w:r w:rsidR="004076B2" w:rsidRPr="003933FF">
        <w:rPr>
          <w:szCs w:val="24"/>
        </w:rPr>
        <w:t>regard</w:t>
      </w:r>
      <w:r w:rsidR="004076B2" w:rsidRPr="00285FC3">
        <w:t xml:space="preserve"> to</w:t>
      </w:r>
      <w:proofErr w:type="gramEnd"/>
      <w:r w:rsidRPr="00285FC3">
        <w:t xml:space="preserve"> such non-compliance, the Authority may issue a notice of deficiency to the Contractor.  The Contractor must respond to the notice of deficiency within seven (7) business days of receipt.  Such response may include a request for partial or total waiver of MWBE Contract Goals.</w:t>
      </w:r>
    </w:p>
    <w:p w14:paraId="44B81422" w14:textId="77777777" w:rsidR="00B512EF" w:rsidRPr="00285FC3" w:rsidRDefault="00B512EF" w:rsidP="00BC7BEE">
      <w:pPr>
        <w:jc w:val="both"/>
        <w:rPr>
          <w:b/>
        </w:rPr>
      </w:pPr>
      <w:r w:rsidRPr="00285FC3">
        <w:rPr>
          <w:b/>
        </w:rPr>
        <w:t xml:space="preserve">VI. Quarterly MWBE Contractor Compliance Report  </w:t>
      </w:r>
    </w:p>
    <w:p w14:paraId="64E925EE" w14:textId="77777777" w:rsidR="00B512EF" w:rsidRPr="00285FC3" w:rsidRDefault="00B512EF" w:rsidP="00BC7BEE">
      <w:pPr>
        <w:jc w:val="both"/>
        <w:rPr>
          <w:sz w:val="16"/>
        </w:rPr>
      </w:pPr>
    </w:p>
    <w:p w14:paraId="5F610389" w14:textId="77777777" w:rsidR="00B512EF" w:rsidRPr="00285FC3" w:rsidRDefault="00B512EF" w:rsidP="00BC7BEE">
      <w:pPr>
        <w:jc w:val="both"/>
      </w:pPr>
      <w:r w:rsidRPr="00285FC3">
        <w:t>Contractor is required to submit a Quarterly MWBE Contractor Compliance Report (Form 105) to the Authority by the 10</w:t>
      </w:r>
      <w:r w:rsidRPr="00285FC3">
        <w:rPr>
          <w:vertAlign w:val="superscript"/>
        </w:rPr>
        <w:t>th</w:t>
      </w:r>
      <w:r w:rsidRPr="00285FC3">
        <w:t xml:space="preserve"> day following each end of quarter over the term of this Agreement documenting the progress made towards achievement of the MWBE goals of this Agreement.</w:t>
      </w:r>
    </w:p>
    <w:p w14:paraId="27D18413" w14:textId="77777777" w:rsidR="00B512EF" w:rsidRPr="00285FC3" w:rsidRDefault="00B512EF" w:rsidP="00BC7BEE">
      <w:pPr>
        <w:tabs>
          <w:tab w:val="left" w:pos="360"/>
          <w:tab w:val="left" w:pos="1080"/>
        </w:tabs>
        <w:jc w:val="both"/>
        <w:rPr>
          <w:sz w:val="16"/>
        </w:rPr>
      </w:pPr>
    </w:p>
    <w:p w14:paraId="2BC4968F" w14:textId="77777777" w:rsidR="00B512EF" w:rsidRPr="00285FC3" w:rsidRDefault="00B512EF" w:rsidP="00BC7BEE">
      <w:pPr>
        <w:jc w:val="both"/>
        <w:rPr>
          <w:b/>
        </w:rPr>
      </w:pPr>
      <w:bookmarkStart w:id="47" w:name="_Toc280086026"/>
      <w:r w:rsidRPr="00285FC3">
        <w:rPr>
          <w:b/>
        </w:rPr>
        <w:t>VII.</w:t>
      </w:r>
      <w:bookmarkEnd w:id="47"/>
      <w:r w:rsidRPr="00285FC3">
        <w:rPr>
          <w:b/>
        </w:rPr>
        <w:t xml:space="preserve"> Liquidated Damages - MWBE Participation</w:t>
      </w:r>
    </w:p>
    <w:p w14:paraId="2FD0B4A2" w14:textId="77777777" w:rsidR="00B512EF" w:rsidRPr="00285FC3" w:rsidRDefault="00B512EF" w:rsidP="00BC7BEE">
      <w:pPr>
        <w:tabs>
          <w:tab w:val="left" w:pos="360"/>
        </w:tabs>
        <w:jc w:val="both"/>
        <w:rPr>
          <w:sz w:val="16"/>
        </w:rPr>
      </w:pPr>
    </w:p>
    <w:p w14:paraId="74AE65AB" w14:textId="77777777" w:rsidR="00B512EF" w:rsidRPr="00285FC3" w:rsidRDefault="00B512EF" w:rsidP="00285FC3">
      <w:pPr>
        <w:numPr>
          <w:ilvl w:val="0"/>
          <w:numId w:val="10"/>
        </w:num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jc w:val="both"/>
        <w:textAlignment w:val="baseline"/>
      </w:pPr>
      <w:r w:rsidRPr="00285FC3">
        <w:t xml:space="preserve">Where the Authority determines that Contractor is not in compliance with the requirements of this Agreement and Contractor refuses to comply with such requirements, or if </w:t>
      </w:r>
      <w:r w:rsidRPr="00285FC3">
        <w:lastRenderedPageBreak/>
        <w:t>Contractor is found to have willfully and intentionally failed to comply with the MWBE participation goals set forth herein, Contractor shall be obligated to pay to the Authority liquidated damages.</w:t>
      </w:r>
    </w:p>
    <w:p w14:paraId="617F4183" w14:textId="77777777" w:rsidR="00B512EF" w:rsidRPr="00285FC3" w:rsidRDefault="00B512EF" w:rsidP="00285FC3">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jc w:val="both"/>
        <w:textAlignment w:val="baseline"/>
        <w:rPr>
          <w:b/>
          <w:sz w:val="16"/>
        </w:rPr>
      </w:pPr>
    </w:p>
    <w:p w14:paraId="6A012A1C" w14:textId="77777777" w:rsidR="00B512EF" w:rsidRPr="00285FC3" w:rsidRDefault="00B512EF" w:rsidP="00285FC3">
      <w:pPr>
        <w:numPr>
          <w:ilvl w:val="0"/>
          <w:numId w:val="10"/>
        </w:num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jc w:val="both"/>
        <w:textAlignment w:val="baseline"/>
      </w:pPr>
      <w:r w:rsidRPr="00285FC3">
        <w:t xml:space="preserve">Such liquidated damages shall be calculated as an amount equaling the difference between:  </w:t>
      </w:r>
    </w:p>
    <w:p w14:paraId="49B9671D" w14:textId="77777777" w:rsidR="00B512EF" w:rsidRPr="00285FC3" w:rsidRDefault="00B512EF" w:rsidP="00285FC3">
      <w:pPr>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textAlignment w:val="baseline"/>
      </w:pPr>
      <w:r w:rsidRPr="00285FC3">
        <w:t xml:space="preserve">All sums identified for payment to MWBEs had the Contractor achieved the contractual MWBE goals; and </w:t>
      </w:r>
    </w:p>
    <w:p w14:paraId="68B58F6F" w14:textId="77777777" w:rsidR="00B512EF" w:rsidRPr="00285FC3" w:rsidRDefault="00B512EF" w:rsidP="00285FC3">
      <w:pPr>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textAlignment w:val="baseline"/>
      </w:pPr>
      <w:r w:rsidRPr="00285FC3">
        <w:t>All sums actually paid to MWBEs for work performed or materials supplied under this Agreement.</w:t>
      </w:r>
    </w:p>
    <w:p w14:paraId="184C959B" w14:textId="77777777" w:rsidR="00B512EF" w:rsidRPr="00285FC3" w:rsidRDefault="00B512EF" w:rsidP="00285FC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ind w:left="1080"/>
        <w:textAlignment w:val="baseline"/>
        <w:rPr>
          <w:sz w:val="16"/>
        </w:rPr>
      </w:pPr>
    </w:p>
    <w:p w14:paraId="4D140D96" w14:textId="77777777" w:rsidR="00B512EF" w:rsidRPr="00285FC3" w:rsidRDefault="00B512EF" w:rsidP="00285FC3">
      <w:pPr>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jc w:val="both"/>
        <w:textAlignment w:val="baseline"/>
      </w:pPr>
      <w:r w:rsidRPr="00285FC3">
        <w:t>In the event a determination has been made which requires the payment of liquidated damages and such identified sums have not been withheld by the Authority, Contractor shall pay such liquidated damages to the Authority within sixty (60) days after they are assessed by the Authority unless prior to the expiration of such sixtieth day, the Contractor has filed a complaint with the Director of the Division of Minority and Woman Business Development pursuant to Subdivision 8 of Section 313 of the Executive Law in which event the liquidated damages shall be payable if Director renders a decision in favor of the Authority.</w:t>
      </w:r>
    </w:p>
    <w:p w14:paraId="155A08C3" w14:textId="77777777" w:rsidR="00B512EF" w:rsidRPr="00285FC3" w:rsidRDefault="00B512EF" w:rsidP="00BC7BEE">
      <w:pPr>
        <w:rPr>
          <w:b/>
        </w:rPr>
      </w:pPr>
    </w:p>
    <w:p w14:paraId="3A0EEF71" w14:textId="1D6D3FA5" w:rsidR="0036345C" w:rsidRPr="00285FC3" w:rsidRDefault="0036345C" w:rsidP="00285FC3">
      <w:pPr>
        <w:rPr>
          <w:b/>
        </w:rPr>
      </w:pPr>
      <w:r w:rsidRPr="00285FC3">
        <w:rPr>
          <w:b/>
        </w:rPr>
        <w:br w:type="page"/>
      </w:r>
    </w:p>
    <w:p w14:paraId="03904F8E" w14:textId="3AC02E63" w:rsidR="00556D02" w:rsidRDefault="00556D02" w:rsidP="00F9622B">
      <w:pPr>
        <w:jc w:val="center"/>
        <w:rPr>
          <w:b/>
        </w:rPr>
      </w:pPr>
      <w:bookmarkStart w:id="48" w:name="_Hlk158979792"/>
      <w:r>
        <w:rPr>
          <w:b/>
        </w:rPr>
        <w:lastRenderedPageBreak/>
        <w:t>APPENDIX C</w:t>
      </w:r>
    </w:p>
    <w:bookmarkEnd w:id="48"/>
    <w:p w14:paraId="79C99582" w14:textId="77777777" w:rsidR="00B512EF" w:rsidRPr="00285FC3" w:rsidRDefault="00B512EF" w:rsidP="00F9622B">
      <w:pPr>
        <w:tabs>
          <w:tab w:val="left" w:pos="360"/>
        </w:tabs>
        <w:autoSpaceDE w:val="0"/>
        <w:autoSpaceDN w:val="0"/>
        <w:adjustRightInd w:val="0"/>
        <w:jc w:val="both"/>
        <w:rPr>
          <w:b/>
          <w:color w:val="000000"/>
          <w:sz w:val="20"/>
        </w:rPr>
      </w:pPr>
    </w:p>
    <w:p w14:paraId="4FFE94B9" w14:textId="602FE854" w:rsidR="00313173" w:rsidRPr="00285FC3" w:rsidRDefault="00B512EF" w:rsidP="00F9622B">
      <w:pPr>
        <w:tabs>
          <w:tab w:val="left" w:pos="360"/>
        </w:tabs>
        <w:autoSpaceDE w:val="0"/>
        <w:autoSpaceDN w:val="0"/>
        <w:adjustRightInd w:val="0"/>
        <w:jc w:val="center"/>
        <w:rPr>
          <w:b/>
          <w:color w:val="000000"/>
          <w:sz w:val="20"/>
        </w:rPr>
      </w:pPr>
      <w:r w:rsidRPr="00285FC3">
        <w:rPr>
          <w:b/>
          <w:color w:val="000000"/>
          <w:sz w:val="20"/>
        </w:rPr>
        <w:t xml:space="preserve">PARTICIPATION OPPORTUNITIES FOR NEW YORK STATE </w:t>
      </w:r>
      <w:r w:rsidRPr="003933FF">
        <w:rPr>
          <w:b/>
          <w:color w:val="000000"/>
          <w:sz w:val="20"/>
        </w:rPr>
        <w:t>CERTIFIED</w:t>
      </w:r>
    </w:p>
    <w:p w14:paraId="4579929D" w14:textId="79CBDAFD" w:rsidR="00B512EF" w:rsidRPr="003933FF" w:rsidRDefault="00B512EF" w:rsidP="00BC7BEE">
      <w:pPr>
        <w:tabs>
          <w:tab w:val="left" w:pos="360"/>
        </w:tabs>
        <w:autoSpaceDE w:val="0"/>
        <w:autoSpaceDN w:val="0"/>
        <w:adjustRightInd w:val="0"/>
        <w:jc w:val="center"/>
        <w:rPr>
          <w:b/>
          <w:color w:val="000000"/>
          <w:sz w:val="20"/>
        </w:rPr>
      </w:pPr>
      <w:r w:rsidRPr="003933FF">
        <w:rPr>
          <w:b/>
          <w:color w:val="000000"/>
          <w:sz w:val="20"/>
        </w:rPr>
        <w:t>SERVICE-DISABLED</w:t>
      </w:r>
      <w:r w:rsidR="00313173" w:rsidRPr="003933FF">
        <w:rPr>
          <w:b/>
          <w:color w:val="000000"/>
          <w:sz w:val="20"/>
        </w:rPr>
        <w:t xml:space="preserve"> </w:t>
      </w:r>
      <w:r w:rsidRPr="003933FF">
        <w:rPr>
          <w:b/>
          <w:color w:val="000000"/>
          <w:sz w:val="20"/>
        </w:rPr>
        <w:t>VETERAN OWNED BUSINESSES</w:t>
      </w:r>
    </w:p>
    <w:p w14:paraId="63FA6A93" w14:textId="77777777" w:rsidR="00B512EF" w:rsidRPr="00285FC3" w:rsidRDefault="00B512EF" w:rsidP="00F9622B">
      <w:pPr>
        <w:tabs>
          <w:tab w:val="left" w:pos="360"/>
        </w:tabs>
        <w:jc w:val="both"/>
        <w:rPr>
          <w:color w:val="000000"/>
          <w:sz w:val="16"/>
          <w:u w:val="single"/>
        </w:rPr>
      </w:pPr>
    </w:p>
    <w:p w14:paraId="18D76591" w14:textId="77777777" w:rsidR="00B512EF" w:rsidRPr="00285FC3" w:rsidRDefault="00B512EF" w:rsidP="00F96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eastAsia="Calibri"/>
        </w:rPr>
      </w:pPr>
      <w:r w:rsidRPr="00285FC3">
        <w:rPr>
          <w:rFonts w:eastAsia="Calibri"/>
        </w:rPr>
        <w:t xml:space="preserve">Article 17-B of the New York State Executive Law provides for more meaningful participation in public procurement by certified Service-Disabled Veteran-Owned Businesses (“SDVOB”), thereby further integrating such businesses into New York State’s economy. The Authority recognizes the need to promote the employment of service-disabled veterans and to ensure that certified service-disabled veteran-owned businesses have opportunities for maximum feasible participation in the performance of the Authority contracts. </w:t>
      </w:r>
    </w:p>
    <w:p w14:paraId="1A602F30" w14:textId="77777777" w:rsidR="00B512EF" w:rsidRPr="00285FC3" w:rsidRDefault="00B512EF" w:rsidP="00F96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eastAsia="Calibri"/>
          <w:sz w:val="16"/>
        </w:rPr>
      </w:pPr>
    </w:p>
    <w:p w14:paraId="76FF1129" w14:textId="77777777" w:rsidR="00B512EF" w:rsidRPr="00285FC3" w:rsidRDefault="00B512EF" w:rsidP="00F96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pPr>
      <w:r w:rsidRPr="00285FC3">
        <w:rPr>
          <w:rFonts w:eastAsia="Calibri"/>
        </w:rPr>
        <w:t>In recognition of the service and sacrifices made by service-disabled veterans and in recognition of their economic activity in doing business in New York State, Bidders are expected to consider SDVOBs in the fulfillment of the requirements of the Contract.  Such participation may be as subcontractors or suppliers, as protégés, or in other partnering or supporting roles.</w:t>
      </w:r>
      <w:r w:rsidRPr="00285FC3">
        <w:t xml:space="preserve"> </w:t>
      </w:r>
    </w:p>
    <w:p w14:paraId="32425219" w14:textId="77777777" w:rsidR="00B512EF" w:rsidRPr="00285FC3" w:rsidRDefault="00B512EF" w:rsidP="00F96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16"/>
        </w:rPr>
      </w:pPr>
    </w:p>
    <w:p w14:paraId="35545AD4" w14:textId="50C2DD6C" w:rsidR="00B512EF" w:rsidRPr="003933FF" w:rsidRDefault="00B512EF" w:rsidP="00F9622B">
      <w:pPr>
        <w:pStyle w:val="ListParagraph"/>
        <w:numPr>
          <w:ilvl w:val="0"/>
          <w:numId w:val="20"/>
        </w:numPr>
        <w:tabs>
          <w:tab w:val="left" w:pos="360"/>
        </w:tabs>
        <w:spacing w:before="120"/>
        <w:contextualSpacing/>
        <w:jc w:val="both"/>
        <w:outlineLvl w:val="1"/>
        <w:rPr>
          <w:b/>
          <w:color w:val="000000"/>
          <w:sz w:val="24"/>
          <w:szCs w:val="24"/>
        </w:rPr>
      </w:pPr>
      <w:r w:rsidRPr="003933FF">
        <w:rPr>
          <w:b/>
          <w:color w:val="000000"/>
          <w:sz w:val="24"/>
          <w:szCs w:val="24"/>
        </w:rPr>
        <w:t>Contract Goals</w:t>
      </w:r>
    </w:p>
    <w:p w14:paraId="002D5761" w14:textId="057A2F07" w:rsidR="00B512EF" w:rsidRPr="00285FC3" w:rsidRDefault="00B512EF" w:rsidP="00F9622B">
      <w:pPr>
        <w:numPr>
          <w:ilvl w:val="0"/>
          <w:numId w:val="18"/>
        </w:num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jc w:val="both"/>
        <w:textAlignment w:val="baseline"/>
        <w:rPr>
          <w:color w:val="000000"/>
        </w:rPr>
      </w:pPr>
      <w:r w:rsidRPr="00285FC3">
        <w:rPr>
          <w:color w:val="000000"/>
        </w:rPr>
        <w:t xml:space="preserve">The Authority hereby establishes an overall goal of </w:t>
      </w:r>
      <w:r w:rsidR="007619DA" w:rsidRPr="00285FC3">
        <w:rPr>
          <w:b/>
          <w:highlight w:val="yellow"/>
          <w:u w:val="single"/>
        </w:rPr>
        <w:t>__</w:t>
      </w:r>
      <w:r w:rsidR="007619DA" w:rsidRPr="00285FC3">
        <w:rPr>
          <w:b/>
          <w:u w:val="single"/>
        </w:rPr>
        <w:t>%</w:t>
      </w:r>
      <w:r w:rsidRPr="00285FC3">
        <w:rPr>
          <w:color w:val="000000"/>
        </w:rPr>
        <w:t xml:space="preserve"> for SDVOB participation in this procurement, based on the current availability of qualified SDVOBs.  For purposes of providing meaningful participation by SDVOBs, the Bidder/Contractor should reference the directory of New York State Certified SDVOBs found at:  </w:t>
      </w:r>
      <w:hyperlink r:id="rId13" w:history="1">
        <w:r w:rsidRPr="00285FC3">
          <w:rPr>
            <w:rStyle w:val="Hyperlink"/>
          </w:rPr>
          <w:t>http://ogs.ny.gov/Core/docs/CertifiedNYS_SDVOB.pdf</w:t>
        </w:r>
      </w:hyperlink>
      <w:r w:rsidRPr="00285FC3">
        <w:rPr>
          <w:color w:val="000000"/>
        </w:rPr>
        <w:t xml:space="preserve">   Questions regarding compliance with SDVOB participation goals should be directed to the Authority  Additionally, following Contract execution, Contractor is encouraged to contact the Office of General Services’ Division of Service-Disabled Veterans’ Business Development at 518-474-2015 or </w:t>
      </w:r>
      <w:hyperlink r:id="rId14" w:history="1">
        <w:r w:rsidRPr="00285FC3">
          <w:rPr>
            <w:rStyle w:val="Hyperlink"/>
          </w:rPr>
          <w:t>VeteransDevelopment@ogs.ny.gov</w:t>
        </w:r>
      </w:hyperlink>
      <w:r w:rsidRPr="00285FC3">
        <w:rPr>
          <w:color w:val="000000"/>
        </w:rPr>
        <w:t xml:space="preserve"> to discuss additional methods of maximizing participation by SDVOBs on the Contract. </w:t>
      </w:r>
    </w:p>
    <w:p w14:paraId="667DC7FA" w14:textId="77777777" w:rsidR="00B512EF" w:rsidRPr="00285FC3" w:rsidRDefault="00B512EF" w:rsidP="00F9622B">
      <w:pPr>
        <w:tabs>
          <w:tab w:val="left" w:pos="360"/>
        </w:tabs>
        <w:ind w:left="720"/>
        <w:jc w:val="both"/>
        <w:rPr>
          <w:color w:val="000000"/>
          <w:sz w:val="16"/>
        </w:rPr>
      </w:pPr>
    </w:p>
    <w:p w14:paraId="026DB451" w14:textId="77777777" w:rsidR="00B512EF" w:rsidRPr="00285FC3" w:rsidRDefault="00B512EF" w:rsidP="00F9622B">
      <w:pPr>
        <w:numPr>
          <w:ilvl w:val="0"/>
          <w:numId w:val="18"/>
        </w:num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jc w:val="both"/>
        <w:textAlignment w:val="baseline"/>
        <w:rPr>
          <w:color w:val="000000"/>
        </w:rPr>
      </w:pPr>
      <w:r w:rsidRPr="00285FC3">
        <w:rPr>
          <w:color w:val="000000"/>
        </w:rPr>
        <w:t xml:space="preserve">Contractor must document “good faith efforts” to provide meaningful participation by SDVOBs as subcontractors or suppliers in the performance of the Contract (see clause IV below).  </w:t>
      </w:r>
    </w:p>
    <w:p w14:paraId="45AB37E8" w14:textId="77777777" w:rsidR="00B512EF" w:rsidRPr="00285FC3" w:rsidRDefault="00B512EF" w:rsidP="00F9622B">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ind w:left="720" w:hanging="360"/>
        <w:jc w:val="both"/>
        <w:textAlignment w:val="baseline"/>
        <w:rPr>
          <w:color w:val="000000"/>
          <w:sz w:val="16"/>
        </w:rPr>
      </w:pPr>
    </w:p>
    <w:p w14:paraId="548C86C4" w14:textId="77777777" w:rsidR="00B512EF" w:rsidRPr="00285FC3" w:rsidRDefault="00B512EF" w:rsidP="00F9622B">
      <w:pPr>
        <w:tabs>
          <w:tab w:val="left" w:pos="360"/>
        </w:tabs>
        <w:jc w:val="both"/>
        <w:rPr>
          <w:b/>
          <w:color w:val="000000"/>
        </w:rPr>
      </w:pPr>
      <w:r w:rsidRPr="00285FC3">
        <w:rPr>
          <w:b/>
          <w:color w:val="000000"/>
        </w:rPr>
        <w:tab/>
        <w:t xml:space="preserve">II. SDVOB Utilization Plan </w:t>
      </w:r>
    </w:p>
    <w:p w14:paraId="2E1AE29F" w14:textId="77777777" w:rsidR="00B512EF" w:rsidRPr="00285FC3" w:rsidRDefault="00B512EF" w:rsidP="00F9622B">
      <w:pPr>
        <w:numPr>
          <w:ilvl w:val="0"/>
          <w:numId w:val="17"/>
        </w:numPr>
        <w:tabs>
          <w:tab w:val="left" w:pos="360"/>
        </w:tabs>
        <w:contextualSpacing/>
        <w:jc w:val="both"/>
        <w:rPr>
          <w:color w:val="000000"/>
        </w:rPr>
      </w:pPr>
      <w:r w:rsidRPr="00285FC3">
        <w:rPr>
          <w:color w:val="000000"/>
        </w:rPr>
        <w:t xml:space="preserve">In accordance with 9 NYCRR § 252.2(i), Bidders are required to submit a completed SDVOB Utilization Plan on Form SDVOB 100 with their bid.  </w:t>
      </w:r>
    </w:p>
    <w:p w14:paraId="5874CA4C" w14:textId="77777777" w:rsidR="00B512EF" w:rsidRPr="00285FC3" w:rsidRDefault="00B512EF" w:rsidP="00F9622B">
      <w:pPr>
        <w:tabs>
          <w:tab w:val="left" w:pos="360"/>
        </w:tabs>
        <w:ind w:left="720"/>
        <w:contextualSpacing/>
        <w:jc w:val="both"/>
        <w:rPr>
          <w:color w:val="000000"/>
        </w:rPr>
      </w:pPr>
    </w:p>
    <w:p w14:paraId="1381ABF7" w14:textId="77777777" w:rsidR="00B512EF" w:rsidRPr="00285FC3" w:rsidRDefault="00B512EF" w:rsidP="00F9622B">
      <w:pPr>
        <w:numPr>
          <w:ilvl w:val="0"/>
          <w:numId w:val="17"/>
        </w:numPr>
        <w:tabs>
          <w:tab w:val="left" w:pos="360"/>
        </w:tabs>
        <w:contextualSpacing/>
        <w:jc w:val="both"/>
        <w:rPr>
          <w:color w:val="000000"/>
        </w:rPr>
      </w:pPr>
      <w:r w:rsidRPr="00285FC3">
        <w:rPr>
          <w:color w:val="000000"/>
        </w:rPr>
        <w:t xml:space="preserve">The Utilization Plan shall list the SDVOBs that the Bidder intends to use to perform the Contract, a description of the work that the Bidder intends the SDVOB to perform to meet the goals on the Contract, the estimated dollar amounts to be paid to an SDVOB, or, if not known, an estimate of the percentage of Contract work the SDVOB will perform.  By signing the Utilization Plan, the Bidder acknowledges that making false representations or providing information that shows a lack of good faith as part of, or in conjunction with, the submission of a Utilization Plan is prohibited by law and may result in penalties including, but not limited to, termination of a contract for cause, loss of eligibility to submit future bids, and/or withholding of payments.  Any modifications or changes to the agreed </w:t>
      </w:r>
      <w:r w:rsidRPr="00285FC3">
        <w:rPr>
          <w:color w:val="000000"/>
        </w:rPr>
        <w:lastRenderedPageBreak/>
        <w:t xml:space="preserve">participation by SDVOBs after the Contract award and during the term of the Contract must be reported on a revised SDVOB Utilization Plan and submitted to the Authority. </w:t>
      </w:r>
    </w:p>
    <w:p w14:paraId="70AEDAD9" w14:textId="77777777" w:rsidR="00B512EF" w:rsidRPr="00285FC3" w:rsidRDefault="00B512EF" w:rsidP="00F9622B">
      <w:pPr>
        <w:tabs>
          <w:tab w:val="left" w:pos="360"/>
        </w:tabs>
        <w:ind w:left="720"/>
        <w:contextualSpacing/>
        <w:jc w:val="both"/>
        <w:rPr>
          <w:color w:val="000000"/>
          <w:sz w:val="16"/>
        </w:rPr>
      </w:pPr>
    </w:p>
    <w:p w14:paraId="7F0EB8E7" w14:textId="77777777" w:rsidR="00B512EF" w:rsidRPr="00285FC3" w:rsidRDefault="00B512EF" w:rsidP="00F9622B">
      <w:pPr>
        <w:numPr>
          <w:ilvl w:val="0"/>
          <w:numId w:val="17"/>
        </w:numPr>
        <w:tabs>
          <w:tab w:val="left" w:pos="360"/>
        </w:tabs>
        <w:contextualSpacing/>
        <w:jc w:val="both"/>
        <w:rPr>
          <w:color w:val="000000"/>
        </w:rPr>
      </w:pPr>
      <w:r w:rsidRPr="00285FC3">
        <w:rPr>
          <w:color w:val="000000"/>
        </w:rPr>
        <w:t xml:space="preserve">The Authority will review the submitted SDVOB Utilization Plan and advise the Bidder/Contractor of the Authority acceptance or issue a notice of deficiency within 20 days of receipt. </w:t>
      </w:r>
    </w:p>
    <w:p w14:paraId="72D882B5" w14:textId="77777777" w:rsidR="00B512EF" w:rsidRPr="00285FC3" w:rsidRDefault="00B512EF" w:rsidP="00F9622B">
      <w:pPr>
        <w:tabs>
          <w:tab w:val="left" w:pos="360"/>
        </w:tabs>
        <w:ind w:left="720"/>
        <w:contextualSpacing/>
        <w:jc w:val="both"/>
        <w:rPr>
          <w:color w:val="000000"/>
          <w:sz w:val="16"/>
        </w:rPr>
      </w:pPr>
    </w:p>
    <w:p w14:paraId="771B3F47" w14:textId="77777777" w:rsidR="00B512EF" w:rsidRPr="00285FC3" w:rsidRDefault="00B512EF" w:rsidP="00F9622B">
      <w:pPr>
        <w:numPr>
          <w:ilvl w:val="0"/>
          <w:numId w:val="17"/>
        </w:numPr>
        <w:tabs>
          <w:tab w:val="left" w:pos="360"/>
        </w:tabs>
        <w:contextualSpacing/>
        <w:jc w:val="both"/>
        <w:rPr>
          <w:color w:val="000000"/>
        </w:rPr>
      </w:pPr>
      <w:r w:rsidRPr="00285FC3">
        <w:rPr>
          <w:color w:val="000000"/>
        </w:rPr>
        <w:t>If a notice of deficiency is issued, Bidder/Contractor agrees that it shall respond to the notice of deficiency, within seven business days of receipt, by submitting to the Authority a written remedy in response to the notice of deficiency.  If the written remedy that is submitted is not timely or is found by the Authority to be inadequate, the Authority shall notify the Bidder/Contractor and direct the Bidder/Contractor to submit, within five business days of notification by the Authority, a request for a partial or total waiver of SDVOB participation goals on SDVOB 200.  Failure to file the waiver form in a timely manner may be grounds for disqualification of the bid or proposal.</w:t>
      </w:r>
    </w:p>
    <w:p w14:paraId="6B578BCA" w14:textId="77777777" w:rsidR="00B512EF" w:rsidRPr="00285FC3" w:rsidRDefault="00B512EF" w:rsidP="00F9622B">
      <w:pPr>
        <w:tabs>
          <w:tab w:val="left" w:pos="360"/>
        </w:tabs>
        <w:ind w:left="720"/>
        <w:contextualSpacing/>
        <w:jc w:val="both"/>
        <w:rPr>
          <w:color w:val="000000"/>
          <w:sz w:val="16"/>
        </w:rPr>
      </w:pPr>
    </w:p>
    <w:p w14:paraId="189AAE1C" w14:textId="77777777" w:rsidR="00B512EF" w:rsidRPr="00285FC3" w:rsidRDefault="00B512EF" w:rsidP="00F9622B">
      <w:pPr>
        <w:numPr>
          <w:ilvl w:val="0"/>
          <w:numId w:val="17"/>
        </w:numPr>
        <w:tabs>
          <w:tab w:val="left" w:pos="360"/>
        </w:tabs>
        <w:contextualSpacing/>
        <w:jc w:val="both"/>
        <w:rPr>
          <w:color w:val="000000"/>
        </w:rPr>
      </w:pPr>
      <w:r w:rsidRPr="00285FC3">
        <w:rPr>
          <w:color w:val="000000"/>
        </w:rPr>
        <w:t xml:space="preserve">The Authority may disqualify a Bidder’s bid or proposal as being non-responsive under the following circumstances: </w:t>
      </w:r>
    </w:p>
    <w:p w14:paraId="0116270A" w14:textId="77777777" w:rsidR="00B512EF" w:rsidRPr="00285FC3" w:rsidRDefault="00B512EF" w:rsidP="00F9622B">
      <w:pPr>
        <w:tabs>
          <w:tab w:val="left" w:pos="360"/>
        </w:tabs>
        <w:ind w:left="720"/>
        <w:contextualSpacing/>
        <w:jc w:val="both"/>
        <w:rPr>
          <w:color w:val="000000"/>
          <w:sz w:val="16"/>
        </w:rPr>
      </w:pPr>
    </w:p>
    <w:p w14:paraId="49E46D52" w14:textId="77777777" w:rsidR="00B512EF" w:rsidRPr="00285FC3" w:rsidRDefault="00B512EF" w:rsidP="00F9622B">
      <w:pPr>
        <w:tabs>
          <w:tab w:val="left" w:pos="360"/>
        </w:tabs>
        <w:ind w:left="720"/>
        <w:contextualSpacing/>
        <w:jc w:val="both"/>
        <w:rPr>
          <w:color w:val="000000"/>
        </w:rPr>
      </w:pPr>
      <w:r w:rsidRPr="00285FC3">
        <w:rPr>
          <w:color w:val="000000"/>
        </w:rPr>
        <w:t>(a)</w:t>
      </w:r>
      <w:r w:rsidRPr="00285FC3">
        <w:rPr>
          <w:color w:val="000000"/>
        </w:rPr>
        <w:tab/>
        <w:t xml:space="preserve">If a Bidder fails to submit an SDVOB Utilization Plan; </w:t>
      </w:r>
    </w:p>
    <w:p w14:paraId="5B42AF97" w14:textId="77777777" w:rsidR="00B512EF" w:rsidRPr="00285FC3" w:rsidRDefault="00B512EF" w:rsidP="00F9622B">
      <w:pPr>
        <w:tabs>
          <w:tab w:val="left" w:pos="360"/>
        </w:tabs>
        <w:ind w:left="720"/>
        <w:contextualSpacing/>
        <w:jc w:val="both"/>
        <w:rPr>
          <w:color w:val="000000"/>
        </w:rPr>
      </w:pPr>
      <w:r w:rsidRPr="00285FC3">
        <w:rPr>
          <w:color w:val="000000"/>
        </w:rPr>
        <w:t>(b)</w:t>
      </w:r>
      <w:r w:rsidRPr="00285FC3">
        <w:rPr>
          <w:color w:val="000000"/>
        </w:rPr>
        <w:tab/>
        <w:t xml:space="preserve">If a Bidder fails to submit a written remedy to a notice of deficiency; </w:t>
      </w:r>
    </w:p>
    <w:p w14:paraId="28572021" w14:textId="77777777" w:rsidR="00B512EF" w:rsidRPr="00285FC3" w:rsidRDefault="00B512EF" w:rsidP="00F9622B">
      <w:pPr>
        <w:tabs>
          <w:tab w:val="left" w:pos="360"/>
        </w:tabs>
        <w:ind w:left="720"/>
        <w:contextualSpacing/>
        <w:jc w:val="both"/>
        <w:rPr>
          <w:color w:val="000000"/>
        </w:rPr>
      </w:pPr>
      <w:r w:rsidRPr="00285FC3">
        <w:rPr>
          <w:color w:val="000000"/>
        </w:rPr>
        <w:t>(c)</w:t>
      </w:r>
      <w:r w:rsidRPr="00285FC3">
        <w:rPr>
          <w:color w:val="000000"/>
        </w:rPr>
        <w:tab/>
        <w:t xml:space="preserve">If a Bidder fails to submit a request for waiver; or </w:t>
      </w:r>
    </w:p>
    <w:p w14:paraId="31785786" w14:textId="77777777" w:rsidR="00B512EF" w:rsidRPr="00285FC3" w:rsidRDefault="00B512EF" w:rsidP="00F9622B">
      <w:pPr>
        <w:tabs>
          <w:tab w:val="left" w:pos="360"/>
        </w:tabs>
        <w:ind w:left="720"/>
        <w:contextualSpacing/>
        <w:jc w:val="both"/>
        <w:rPr>
          <w:color w:val="000000"/>
        </w:rPr>
      </w:pPr>
      <w:r w:rsidRPr="00285FC3">
        <w:rPr>
          <w:color w:val="000000"/>
        </w:rPr>
        <w:t>(d)</w:t>
      </w:r>
      <w:r w:rsidRPr="00285FC3">
        <w:rPr>
          <w:color w:val="000000"/>
        </w:rPr>
        <w:tab/>
        <w:t xml:space="preserve">If the Authority determines that the Bidder has failed to document good faith efforts. </w:t>
      </w:r>
    </w:p>
    <w:p w14:paraId="70C278BB" w14:textId="77777777" w:rsidR="00B512EF" w:rsidRPr="00285FC3" w:rsidRDefault="00B512EF" w:rsidP="00F9622B">
      <w:pPr>
        <w:tabs>
          <w:tab w:val="left" w:pos="360"/>
        </w:tabs>
        <w:ind w:left="720"/>
        <w:contextualSpacing/>
        <w:jc w:val="both"/>
        <w:rPr>
          <w:color w:val="000000"/>
          <w:sz w:val="16"/>
        </w:rPr>
      </w:pPr>
    </w:p>
    <w:p w14:paraId="6F9EA1F4" w14:textId="77777777" w:rsidR="00B512EF" w:rsidRPr="00285FC3" w:rsidRDefault="00B512EF" w:rsidP="00F9622B">
      <w:pPr>
        <w:numPr>
          <w:ilvl w:val="0"/>
          <w:numId w:val="17"/>
        </w:numPr>
        <w:tabs>
          <w:tab w:val="left" w:pos="360"/>
        </w:tabs>
        <w:contextualSpacing/>
        <w:jc w:val="both"/>
        <w:rPr>
          <w:color w:val="000000"/>
        </w:rPr>
      </w:pPr>
      <w:r w:rsidRPr="00285FC3">
        <w:rPr>
          <w:color w:val="000000"/>
        </w:rPr>
        <w:t xml:space="preserve">If awarded a Contract, Contractor certifies that it will follow the submitted SDVOB Utilization Plan for the performance of SDVOBs on the Contract pursuant to the prescribed SDVOB contract goals set forth above.  </w:t>
      </w:r>
    </w:p>
    <w:p w14:paraId="33B80FF1" w14:textId="77777777" w:rsidR="00B512EF" w:rsidRPr="00285FC3" w:rsidRDefault="00B512EF" w:rsidP="00F9622B">
      <w:pPr>
        <w:tabs>
          <w:tab w:val="left" w:pos="360"/>
        </w:tabs>
        <w:ind w:left="720"/>
        <w:contextualSpacing/>
        <w:jc w:val="both"/>
        <w:rPr>
          <w:color w:val="000000"/>
          <w:sz w:val="16"/>
          <w:u w:val="single"/>
        </w:rPr>
      </w:pPr>
    </w:p>
    <w:p w14:paraId="37486598" w14:textId="77777777" w:rsidR="00B512EF" w:rsidRPr="00285FC3" w:rsidRDefault="00B512EF" w:rsidP="00F9622B">
      <w:pPr>
        <w:numPr>
          <w:ilvl w:val="0"/>
          <w:numId w:val="17"/>
        </w:numPr>
        <w:tabs>
          <w:tab w:val="left" w:pos="360"/>
        </w:tabs>
        <w:contextualSpacing/>
        <w:jc w:val="both"/>
        <w:rPr>
          <w:color w:val="000000"/>
          <w:u w:val="single"/>
        </w:rPr>
      </w:pPr>
      <w:r w:rsidRPr="00285FC3">
        <w:rPr>
          <w:color w:val="000000"/>
        </w:rPr>
        <w:t xml:space="preserve">Contractor further agrees that a failure to use SDVOBs as agreed in the Utilization Plan shall constitute a material breach of the terms of the Contract.  Upon the occurrence of such a material breach, the Authority shall be entitled to any remedy provided herein, including but not limited to, a finding of Contractor non-responsibility.  </w:t>
      </w:r>
    </w:p>
    <w:p w14:paraId="6F6E5846" w14:textId="77777777" w:rsidR="00B512EF" w:rsidRPr="00285FC3" w:rsidRDefault="00B512EF" w:rsidP="00F9622B">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jc w:val="both"/>
        <w:textAlignment w:val="baseline"/>
        <w:rPr>
          <w:color w:val="000000"/>
          <w:sz w:val="16"/>
        </w:rPr>
      </w:pPr>
    </w:p>
    <w:p w14:paraId="773D7062" w14:textId="77777777" w:rsidR="00B512EF" w:rsidRPr="00285FC3" w:rsidRDefault="00B512EF" w:rsidP="00BC7BEE">
      <w:pPr>
        <w:tabs>
          <w:tab w:val="left" w:pos="360"/>
        </w:tabs>
        <w:jc w:val="both"/>
        <w:rPr>
          <w:b/>
          <w:color w:val="000000"/>
        </w:rPr>
      </w:pPr>
      <w:r w:rsidRPr="00285FC3">
        <w:rPr>
          <w:b/>
          <w:color w:val="000000"/>
        </w:rPr>
        <w:tab/>
        <w:t>III. Request for Waiver</w:t>
      </w:r>
    </w:p>
    <w:p w14:paraId="0B0D62A8" w14:textId="77777777" w:rsidR="00B512EF" w:rsidRPr="00285FC3" w:rsidRDefault="00B512EF" w:rsidP="00F9622B">
      <w:pPr>
        <w:tabs>
          <w:tab w:val="left" w:pos="360"/>
        </w:tabs>
        <w:ind w:left="720" w:hanging="360"/>
        <w:jc w:val="both"/>
        <w:rPr>
          <w:b/>
          <w:color w:val="000000"/>
        </w:rPr>
      </w:pPr>
      <w:r w:rsidRPr="00285FC3">
        <w:rPr>
          <w:color w:val="000000"/>
        </w:rPr>
        <w:t xml:space="preserve">A. </w:t>
      </w:r>
      <w:r w:rsidRPr="00285FC3">
        <w:rPr>
          <w:b/>
          <w:color w:val="000000"/>
        </w:rPr>
        <w:t>Prior to submission of a request for a partial or total waiver, Bidder/Contractor shall speak to the Authority for guidance.</w:t>
      </w:r>
    </w:p>
    <w:p w14:paraId="1B8E6EAC" w14:textId="77777777" w:rsidR="00B512EF" w:rsidRPr="00285FC3" w:rsidRDefault="00B512EF" w:rsidP="00F9622B">
      <w:pPr>
        <w:tabs>
          <w:tab w:val="left" w:pos="360"/>
        </w:tabs>
        <w:ind w:left="720" w:hanging="360"/>
        <w:jc w:val="both"/>
        <w:rPr>
          <w:color w:val="000000"/>
          <w:sz w:val="16"/>
        </w:rPr>
      </w:pPr>
    </w:p>
    <w:p w14:paraId="42387355" w14:textId="77777777" w:rsidR="00B512EF" w:rsidRPr="00285FC3" w:rsidRDefault="00B512EF" w:rsidP="00F9622B">
      <w:pPr>
        <w:tabs>
          <w:tab w:val="left" w:pos="360"/>
        </w:tabs>
        <w:ind w:left="720" w:hanging="360"/>
        <w:jc w:val="both"/>
        <w:rPr>
          <w:color w:val="000000"/>
        </w:rPr>
      </w:pPr>
      <w:r w:rsidRPr="00285FC3">
        <w:rPr>
          <w:color w:val="000000"/>
        </w:rPr>
        <w:t xml:space="preserve">B.  In accordance with 9 NYCRR § 252.2(m), a Bidder/Contractor that </w:t>
      </w:r>
      <w:proofErr w:type="gramStart"/>
      <w:r w:rsidRPr="00285FC3">
        <w:rPr>
          <w:color w:val="000000"/>
        </w:rPr>
        <w:t>is able to</w:t>
      </w:r>
      <w:proofErr w:type="gramEnd"/>
      <w:r w:rsidRPr="00285FC3">
        <w:rPr>
          <w:color w:val="000000"/>
        </w:rPr>
        <w:t xml:space="preserve"> document good faith efforts to meet the goal requirements, as set forth in clause IV below, may submit a request for a partial or total waiver on Form SDVOB 200, accompanied by supporting documentation.  A Bidder may submit the request for waiver at the same time it submits its SDVOB Utilization Plan.  If a request for waiver is submitted with the SDVOB Utilization Plan and is not accepted by the Authority at that time, the provisions of clauses II (C), (D) &amp; (E) will apply.  If the documentation included with the Bidder’s/Contractor’s waiver request is complete, the Authority shall evaluate the request and issue a written notice of acceptance or denial within 20 days of receipt.</w:t>
      </w:r>
    </w:p>
    <w:p w14:paraId="0AAD5C39" w14:textId="77777777" w:rsidR="00B512EF" w:rsidRPr="00285FC3" w:rsidRDefault="00B512EF" w:rsidP="00F9622B">
      <w:pPr>
        <w:tabs>
          <w:tab w:val="left" w:pos="360"/>
        </w:tabs>
        <w:ind w:left="720" w:hanging="360"/>
        <w:jc w:val="both"/>
        <w:rPr>
          <w:color w:val="000000"/>
        </w:rPr>
      </w:pPr>
    </w:p>
    <w:p w14:paraId="37B7B01A" w14:textId="77777777" w:rsidR="00B512EF" w:rsidRPr="00285FC3" w:rsidRDefault="00B512EF" w:rsidP="00F9622B">
      <w:pPr>
        <w:tabs>
          <w:tab w:val="left" w:pos="360"/>
        </w:tabs>
        <w:autoSpaceDE w:val="0"/>
        <w:autoSpaceDN w:val="0"/>
        <w:adjustRightInd w:val="0"/>
        <w:ind w:left="720" w:hanging="360"/>
        <w:jc w:val="both"/>
        <w:rPr>
          <w:color w:val="000000"/>
        </w:rPr>
      </w:pPr>
      <w:r w:rsidRPr="00285FC3">
        <w:rPr>
          <w:color w:val="000000"/>
        </w:rPr>
        <w:lastRenderedPageBreak/>
        <w:t xml:space="preserve">C.  Contractor shall attempt to utilize, in good faith, the SDVOBs identified within its SDVOB Utilization Plan, during the performance of the Contract. Requests for a partial or total waiver of established goal requirements made </w:t>
      </w:r>
      <w:proofErr w:type="gramStart"/>
      <w:r w:rsidRPr="00285FC3">
        <w:rPr>
          <w:color w:val="000000"/>
        </w:rPr>
        <w:t>subsequent to</w:t>
      </w:r>
      <w:proofErr w:type="gramEnd"/>
      <w:r w:rsidRPr="00285FC3">
        <w:rPr>
          <w:color w:val="000000"/>
        </w:rPr>
        <w:t xml:space="preserve"> Contract award may be made at any time during the term of the Contract to the </w:t>
      </w:r>
      <w:proofErr w:type="gramStart"/>
      <w:r w:rsidRPr="00285FC3">
        <w:rPr>
          <w:color w:val="000000"/>
        </w:rPr>
        <w:t>Authority, but</w:t>
      </w:r>
      <w:proofErr w:type="gramEnd"/>
      <w:r w:rsidRPr="00285FC3">
        <w:rPr>
          <w:color w:val="000000"/>
        </w:rPr>
        <w:t xml:space="preserve"> must be made no later than prior to the submission of a request for final payment on the Contract. </w:t>
      </w:r>
    </w:p>
    <w:p w14:paraId="1CEBB488" w14:textId="77777777" w:rsidR="00B512EF" w:rsidRPr="00285FC3" w:rsidRDefault="00B512EF" w:rsidP="00F9622B">
      <w:pPr>
        <w:tabs>
          <w:tab w:val="left" w:pos="360"/>
        </w:tabs>
        <w:ind w:left="720" w:hanging="360"/>
        <w:jc w:val="both"/>
        <w:rPr>
          <w:color w:val="000000"/>
          <w:sz w:val="16"/>
        </w:rPr>
      </w:pPr>
    </w:p>
    <w:p w14:paraId="19798C24" w14:textId="28F0D9ED" w:rsidR="00B512EF" w:rsidRPr="00285FC3" w:rsidRDefault="00B512EF" w:rsidP="00F9622B">
      <w:pPr>
        <w:tabs>
          <w:tab w:val="left" w:pos="360"/>
        </w:tabs>
        <w:ind w:left="720" w:hanging="360"/>
        <w:jc w:val="both"/>
        <w:rPr>
          <w:color w:val="000000"/>
        </w:rPr>
      </w:pPr>
      <w:r w:rsidRPr="00285FC3">
        <w:rPr>
          <w:color w:val="000000"/>
        </w:rPr>
        <w:t xml:space="preserve">D.  If the Authority, upon review of the SDVOB Utilization Plan and </w:t>
      </w:r>
      <w:r w:rsidRPr="00285FC3">
        <w:t>Monthly SDVOB Compliance Report (SDVOB 101)</w:t>
      </w:r>
      <w:r w:rsidRPr="00285FC3">
        <w:rPr>
          <w:color w:val="000000"/>
        </w:rPr>
        <w:t xml:space="preserve"> determines that Contractor is failing or refusing to comply with the contract goals and no waiver has been issued </w:t>
      </w:r>
      <w:proofErr w:type="gramStart"/>
      <w:r w:rsidR="004076B2" w:rsidRPr="00285FC3">
        <w:rPr>
          <w:color w:val="000000"/>
        </w:rPr>
        <w:t xml:space="preserve">in </w:t>
      </w:r>
      <w:r w:rsidR="004076B2" w:rsidRPr="003933FF">
        <w:rPr>
          <w:color w:val="000000"/>
          <w:szCs w:val="24"/>
        </w:rPr>
        <w:t>regard</w:t>
      </w:r>
      <w:r w:rsidR="004076B2" w:rsidRPr="00285FC3">
        <w:rPr>
          <w:color w:val="000000"/>
        </w:rPr>
        <w:t xml:space="preserve"> to</w:t>
      </w:r>
      <w:proofErr w:type="gramEnd"/>
      <w:r w:rsidRPr="00285FC3">
        <w:rPr>
          <w:color w:val="000000"/>
        </w:rPr>
        <w:t xml:space="preserve"> such non-compliance, the Authority may issue a notice of deficiency to the Contractor.  The Contractor must respond to the notice of deficiency within seven business days of receipt.  Such response may include a request for partial or total waiver of SDVOB contract goals.</w:t>
      </w:r>
    </w:p>
    <w:p w14:paraId="67020689" w14:textId="77777777" w:rsidR="00B512EF" w:rsidRPr="00285FC3" w:rsidRDefault="00B512EF" w:rsidP="00F9622B">
      <w:pPr>
        <w:tabs>
          <w:tab w:val="left" w:pos="360"/>
        </w:tabs>
        <w:ind w:left="720" w:hanging="360"/>
        <w:jc w:val="both"/>
        <w:rPr>
          <w:color w:val="000000"/>
          <w:sz w:val="16"/>
        </w:rPr>
      </w:pPr>
    </w:p>
    <w:p w14:paraId="53C19E38" w14:textId="77777777" w:rsidR="00B512EF" w:rsidRPr="00285FC3" w:rsidRDefault="00B512EF" w:rsidP="00F9622B">
      <w:pPr>
        <w:tabs>
          <w:tab w:val="left" w:pos="360"/>
        </w:tabs>
        <w:ind w:left="360"/>
        <w:jc w:val="both"/>
        <w:rPr>
          <w:color w:val="000000"/>
        </w:rPr>
      </w:pPr>
      <w:r w:rsidRPr="00285FC3">
        <w:rPr>
          <w:color w:val="000000"/>
        </w:rPr>
        <w:t>Waiver requests should be sent to the Authority.</w:t>
      </w:r>
    </w:p>
    <w:p w14:paraId="45DFAC20" w14:textId="77777777" w:rsidR="00B512EF" w:rsidRPr="00285FC3" w:rsidRDefault="00B512EF" w:rsidP="00F9622B">
      <w:pPr>
        <w:tabs>
          <w:tab w:val="left" w:pos="360"/>
        </w:tabs>
        <w:ind w:left="720" w:hanging="360"/>
        <w:jc w:val="both"/>
        <w:rPr>
          <w:color w:val="000000"/>
          <w:sz w:val="16"/>
        </w:rPr>
      </w:pPr>
    </w:p>
    <w:p w14:paraId="30DB230A" w14:textId="77777777" w:rsidR="00B512EF" w:rsidRPr="00285FC3" w:rsidRDefault="00B512EF" w:rsidP="00F9622B">
      <w:pPr>
        <w:tabs>
          <w:tab w:val="left" w:pos="360"/>
        </w:tabs>
        <w:ind w:left="720" w:hanging="360"/>
        <w:jc w:val="both"/>
        <w:rPr>
          <w:b/>
          <w:color w:val="000000"/>
        </w:rPr>
      </w:pPr>
      <w:r w:rsidRPr="00285FC3">
        <w:rPr>
          <w:b/>
          <w:color w:val="000000"/>
        </w:rPr>
        <w:t>IV. Required Good Faith Efforts</w:t>
      </w:r>
    </w:p>
    <w:p w14:paraId="61DC012F" w14:textId="77777777" w:rsidR="00B512EF" w:rsidRPr="003933FF" w:rsidRDefault="00B512EF" w:rsidP="00F9622B">
      <w:pPr>
        <w:pStyle w:val="ListParagraph"/>
        <w:tabs>
          <w:tab w:val="left" w:pos="360"/>
        </w:tabs>
        <w:ind w:left="360"/>
        <w:jc w:val="both"/>
        <w:rPr>
          <w:color w:val="000000"/>
          <w:sz w:val="24"/>
          <w:szCs w:val="24"/>
        </w:rPr>
      </w:pPr>
      <w:r w:rsidRPr="003933FF">
        <w:rPr>
          <w:color w:val="000000"/>
          <w:sz w:val="24"/>
          <w:szCs w:val="24"/>
        </w:rPr>
        <w:t xml:space="preserve">In accordance with 9 NYCRR § 252.2(n), Contractors must document their good faith efforts toward utilizing SDVOBs on the Contract.  Evidence of required good faith efforts shall include, but not be limited to, the following: </w:t>
      </w:r>
    </w:p>
    <w:p w14:paraId="50265E03" w14:textId="77777777" w:rsidR="00B512EF" w:rsidRPr="00285FC3" w:rsidRDefault="00B512EF" w:rsidP="00F9622B">
      <w:pPr>
        <w:ind w:left="810"/>
        <w:jc w:val="both"/>
        <w:rPr>
          <w:sz w:val="16"/>
        </w:rPr>
      </w:pPr>
    </w:p>
    <w:p w14:paraId="6AF16F2E" w14:textId="77777777" w:rsidR="00B512EF" w:rsidRPr="00285FC3" w:rsidRDefault="00B512EF" w:rsidP="00F9622B">
      <w:pPr>
        <w:ind w:left="810"/>
        <w:jc w:val="both"/>
      </w:pPr>
      <w:r w:rsidRPr="00285FC3">
        <w:t xml:space="preserve">(1) Copies of solicitations to SDVOBs and any responses thereto. </w:t>
      </w:r>
    </w:p>
    <w:p w14:paraId="4B432C99" w14:textId="77777777" w:rsidR="00B512EF" w:rsidRPr="00285FC3" w:rsidRDefault="00B512EF" w:rsidP="00F9622B">
      <w:pPr>
        <w:ind w:left="810"/>
        <w:jc w:val="both"/>
        <w:rPr>
          <w:sz w:val="16"/>
        </w:rPr>
      </w:pPr>
    </w:p>
    <w:p w14:paraId="6B12D135" w14:textId="77777777" w:rsidR="00B512EF" w:rsidRPr="00285FC3" w:rsidRDefault="00B512EF" w:rsidP="00F9622B">
      <w:pPr>
        <w:ind w:left="810"/>
        <w:jc w:val="both"/>
      </w:pPr>
      <w:r w:rsidRPr="00285FC3">
        <w:t>(2) Explanation of the specific reasons each SDVOB that responded to Bidders/Contractors’ solicitation was not selected.</w:t>
      </w:r>
    </w:p>
    <w:p w14:paraId="4BF0C01C" w14:textId="77777777" w:rsidR="00B512EF" w:rsidRPr="00285FC3" w:rsidRDefault="00B512EF" w:rsidP="00F9622B">
      <w:pPr>
        <w:ind w:left="810"/>
        <w:jc w:val="both"/>
        <w:rPr>
          <w:sz w:val="16"/>
        </w:rPr>
      </w:pPr>
    </w:p>
    <w:p w14:paraId="6E06D4B3" w14:textId="77777777" w:rsidR="00B512EF" w:rsidRPr="00285FC3" w:rsidRDefault="00B512EF" w:rsidP="00F9622B">
      <w:pPr>
        <w:ind w:left="810"/>
        <w:jc w:val="both"/>
      </w:pPr>
      <w:r w:rsidRPr="00285FC3">
        <w:t xml:space="preserve">(3) Dates of any pre-bid, pre-award or other meetings attended by Contractor, if any, scheduled by the Authority with certified SDVOBs whom the Authority determined </w:t>
      </w:r>
      <w:proofErr w:type="gramStart"/>
      <w:r w:rsidRPr="00285FC3">
        <w:t>were capable of fulfilling</w:t>
      </w:r>
      <w:proofErr w:type="gramEnd"/>
      <w:r w:rsidRPr="00285FC3">
        <w:t xml:space="preserve"> the SDVOB goals set in the Contract. </w:t>
      </w:r>
    </w:p>
    <w:p w14:paraId="171AD1C3" w14:textId="77777777" w:rsidR="00B512EF" w:rsidRPr="00285FC3" w:rsidRDefault="00B512EF" w:rsidP="00F9622B">
      <w:pPr>
        <w:ind w:left="810"/>
        <w:jc w:val="both"/>
        <w:rPr>
          <w:sz w:val="16"/>
        </w:rPr>
      </w:pPr>
    </w:p>
    <w:p w14:paraId="7AEDEDB1" w14:textId="77777777" w:rsidR="00B512EF" w:rsidRPr="00285FC3" w:rsidRDefault="00B512EF" w:rsidP="00F9622B">
      <w:pPr>
        <w:ind w:left="810"/>
        <w:jc w:val="both"/>
      </w:pPr>
      <w:r w:rsidRPr="00285FC3">
        <w:t>(4) Information describing the specific steps undertaken to reasonably structure the Contract scope of work for the purpose of subcontracting with, or obtaining supplies from, certified SDVOBs.</w:t>
      </w:r>
    </w:p>
    <w:p w14:paraId="14C4A6ED" w14:textId="77777777" w:rsidR="00B512EF" w:rsidRPr="00285FC3" w:rsidRDefault="00B512EF" w:rsidP="00F9622B">
      <w:pPr>
        <w:ind w:left="810"/>
        <w:jc w:val="both"/>
        <w:rPr>
          <w:sz w:val="16"/>
        </w:rPr>
      </w:pPr>
    </w:p>
    <w:p w14:paraId="57447CE1" w14:textId="77777777" w:rsidR="00B512EF" w:rsidRPr="00285FC3" w:rsidRDefault="00B512EF" w:rsidP="00F9622B">
      <w:pPr>
        <w:ind w:left="810"/>
        <w:jc w:val="both"/>
      </w:pPr>
      <w:r w:rsidRPr="00285FC3">
        <w:t>(5) Other information deemed relevant to the waiver request.</w:t>
      </w:r>
    </w:p>
    <w:p w14:paraId="7977B913" w14:textId="77777777" w:rsidR="00B512EF" w:rsidRPr="00285FC3" w:rsidRDefault="00B512EF" w:rsidP="00F9622B">
      <w:pPr>
        <w:tabs>
          <w:tab w:val="left" w:pos="360"/>
        </w:tabs>
        <w:ind w:left="720" w:hanging="360"/>
        <w:jc w:val="both"/>
        <w:rPr>
          <w:color w:val="000000"/>
          <w:sz w:val="16"/>
        </w:rPr>
      </w:pPr>
    </w:p>
    <w:p w14:paraId="0103F8FB" w14:textId="77777777" w:rsidR="00B512EF" w:rsidRPr="00285FC3" w:rsidRDefault="00B512EF" w:rsidP="00F9622B">
      <w:pPr>
        <w:tabs>
          <w:tab w:val="left" w:pos="360"/>
        </w:tabs>
        <w:jc w:val="both"/>
        <w:rPr>
          <w:b/>
          <w:color w:val="000000"/>
        </w:rPr>
      </w:pPr>
      <w:r w:rsidRPr="00285FC3">
        <w:rPr>
          <w:b/>
          <w:color w:val="000000"/>
        </w:rPr>
        <w:tab/>
        <w:t xml:space="preserve">V. Monthly SDVOB Contractor Compliance Report  </w:t>
      </w:r>
    </w:p>
    <w:p w14:paraId="10735807" w14:textId="3AE512CB" w:rsidR="00B512EF" w:rsidRPr="00285FC3" w:rsidRDefault="00B512EF" w:rsidP="00F9622B">
      <w:pPr>
        <w:ind w:left="720"/>
        <w:contextualSpacing/>
        <w:jc w:val="both"/>
        <w:rPr>
          <w:color w:val="000000"/>
          <w:u w:val="single"/>
        </w:rPr>
      </w:pPr>
      <w:r w:rsidRPr="00285FC3">
        <w:rPr>
          <w:color w:val="000000"/>
        </w:rPr>
        <w:t>In accordance with 9 NYCRR § 252.2(q), Contractor is required to report Monthly SDVOB Contractor Compliance to the Authority during the term of the Contract for the preceding month’s activity, documenting progress made towards achieving the Contract SDVOB goals.  This information must be submitted using form SDVOB 101the Authority’s website and should be completed by the Contractor and submitted to the Authority, by the 10th day of each month during the term of the Contract, for the preceding month’s activity to the Authority</w:t>
      </w:r>
      <w:r w:rsidR="00313173" w:rsidRPr="003933FF">
        <w:rPr>
          <w:color w:val="000000"/>
          <w:szCs w:val="24"/>
        </w:rPr>
        <w:t>.</w:t>
      </w:r>
    </w:p>
    <w:p w14:paraId="3404C9C7" w14:textId="77777777" w:rsidR="00B512EF" w:rsidRPr="00285FC3" w:rsidRDefault="00B512EF" w:rsidP="00F9622B">
      <w:pPr>
        <w:tabs>
          <w:tab w:val="left" w:pos="360"/>
        </w:tabs>
        <w:ind w:left="720"/>
        <w:contextualSpacing/>
        <w:jc w:val="both"/>
        <w:rPr>
          <w:color w:val="000000"/>
          <w:sz w:val="16"/>
          <w:u w:val="single"/>
        </w:rPr>
      </w:pPr>
    </w:p>
    <w:p w14:paraId="36BDB657" w14:textId="77777777" w:rsidR="00B512EF" w:rsidRPr="00285FC3" w:rsidRDefault="00B512EF" w:rsidP="00F9622B">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jc w:val="both"/>
        <w:textAlignment w:val="baseline"/>
        <w:outlineLvl w:val="1"/>
        <w:rPr>
          <w:b/>
          <w:color w:val="000000"/>
        </w:rPr>
      </w:pPr>
      <w:r w:rsidRPr="00285FC3">
        <w:rPr>
          <w:b/>
          <w:color w:val="000000"/>
        </w:rPr>
        <w:tab/>
        <w:t>VI. Breach of Contract and Damages</w:t>
      </w:r>
    </w:p>
    <w:p w14:paraId="2708FE09" w14:textId="77777777" w:rsidR="00B512EF" w:rsidRDefault="00B512EF" w:rsidP="00F9622B">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ind w:left="720"/>
        <w:jc w:val="both"/>
        <w:textAlignment w:val="baseline"/>
        <w:rPr>
          <w:color w:val="000000"/>
        </w:rPr>
      </w:pPr>
      <w:r w:rsidRPr="00285FC3">
        <w:rPr>
          <w:color w:val="000000"/>
        </w:rPr>
        <w:t>In accordance with 9 NYCRR § 252.2(s), any Contractor found to have willfully and intentionally failed to comply with the SDVOB participation goals set forth in the Contract, shall be found to have breached the contract and Contractor shall pay damages as set forth therein.</w:t>
      </w:r>
    </w:p>
    <w:p w14:paraId="35B89D03" w14:textId="10776D54" w:rsidR="007619DA" w:rsidRDefault="00B512EF" w:rsidP="005571F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ind w:left="720"/>
        <w:jc w:val="both"/>
        <w:textAlignment w:val="baseline"/>
      </w:pPr>
      <w:r w:rsidRPr="00285FC3">
        <w:rPr>
          <w:b/>
          <w:color w:val="000000"/>
        </w:rPr>
        <w:t>ALL FORMS ARE AVAILABLE AT</w:t>
      </w:r>
      <w:r w:rsidRPr="00285FC3">
        <w:rPr>
          <w:color w:val="000000"/>
        </w:rPr>
        <w:t xml:space="preserve">: </w:t>
      </w:r>
      <w:hyperlink r:id="rId15" w:history="1">
        <w:r w:rsidRPr="003933FF">
          <w:rPr>
            <w:rStyle w:val="Hyperlink"/>
          </w:rPr>
          <w:t>http://ogs.ny.gov/Core/SDVOBA.asp</w:t>
        </w:r>
      </w:hyperlink>
    </w:p>
    <w:p w14:paraId="69B4FE27" w14:textId="20741559" w:rsidR="007619DA" w:rsidRDefault="007619DA" w:rsidP="007619DA">
      <w:pPr>
        <w:jc w:val="center"/>
        <w:rPr>
          <w:b/>
        </w:rPr>
      </w:pPr>
      <w:r>
        <w:br w:type="page"/>
      </w:r>
      <w:r>
        <w:rPr>
          <w:b/>
        </w:rPr>
        <w:lastRenderedPageBreak/>
        <w:t>APPENDIX D</w:t>
      </w:r>
    </w:p>
    <w:p w14:paraId="5F871A8C" w14:textId="77777777" w:rsidR="007619DA" w:rsidRPr="00285FC3" w:rsidRDefault="007619DA" w:rsidP="007619DA">
      <w:pPr>
        <w:tabs>
          <w:tab w:val="left" w:pos="360"/>
        </w:tabs>
        <w:autoSpaceDE w:val="0"/>
        <w:autoSpaceDN w:val="0"/>
        <w:adjustRightInd w:val="0"/>
        <w:jc w:val="both"/>
        <w:rPr>
          <w:b/>
          <w:color w:val="000000"/>
          <w:sz w:val="20"/>
        </w:rPr>
      </w:pPr>
    </w:p>
    <w:p w14:paraId="50A9EE01" w14:textId="7F64021A" w:rsidR="007619DA" w:rsidRPr="007619DA" w:rsidRDefault="007619DA" w:rsidP="007619DA">
      <w:pPr>
        <w:jc w:val="center"/>
        <w:rPr>
          <w:b/>
        </w:rPr>
      </w:pPr>
      <w:r w:rsidRPr="007619DA">
        <w:rPr>
          <w:b/>
        </w:rPr>
        <w:t>SAAS APPENDIX</w:t>
      </w:r>
    </w:p>
    <w:p w14:paraId="5E3E20A6" w14:textId="77777777" w:rsidR="000172C4" w:rsidRDefault="000172C4" w:rsidP="007619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jc w:val="both"/>
        <w:textAlignment w:val="baseline"/>
      </w:pPr>
    </w:p>
    <w:p w14:paraId="56149E0E" w14:textId="77777777" w:rsidR="007619DA" w:rsidRDefault="007619DA" w:rsidP="005571F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ind w:left="720"/>
        <w:jc w:val="both"/>
        <w:textAlignment w:val="baseline"/>
      </w:pPr>
    </w:p>
    <w:p w14:paraId="5D7F3EA5" w14:textId="77777777" w:rsidR="007619DA" w:rsidRPr="003933FF" w:rsidRDefault="007619DA" w:rsidP="005571F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ind w:left="720"/>
        <w:jc w:val="both"/>
        <w:textAlignment w:val="baseline"/>
      </w:pPr>
    </w:p>
    <w:sectPr w:rsidR="007619DA" w:rsidRPr="003933FF" w:rsidSect="00BF2015">
      <w:headerReference w:type="default" r:id="rId16"/>
      <w:footerReference w:type="default" r:id="rId17"/>
      <w:headerReference w:type="first" r:id="rId18"/>
      <w:footerReference w:type="first" r:id="rId19"/>
      <w:endnotePr>
        <w:numFmt w:val="decimal"/>
      </w:endnotePr>
      <w:type w:val="continuous"/>
      <w:pgSz w:w="12240" w:h="15840" w:code="1"/>
      <w:pgMar w:top="1440"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514F2" w14:textId="77777777" w:rsidR="00815984" w:rsidRDefault="00815984">
      <w:r>
        <w:separator/>
      </w:r>
    </w:p>
  </w:endnote>
  <w:endnote w:type="continuationSeparator" w:id="0">
    <w:p w14:paraId="0558D677" w14:textId="77777777" w:rsidR="00815984" w:rsidRDefault="00815984">
      <w:r>
        <w:continuationSeparator/>
      </w:r>
    </w:p>
  </w:endnote>
  <w:endnote w:type="continuationNotice" w:id="1">
    <w:p w14:paraId="700AE0FA" w14:textId="77777777" w:rsidR="00815984" w:rsidRDefault="008159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16"/>
      </w:rPr>
      <w:id w:val="-953170219"/>
      <w:docPartObj>
        <w:docPartGallery w:val="Page Numbers (Bottom of Page)"/>
        <w:docPartUnique/>
      </w:docPartObj>
    </w:sdtPr>
    <w:sdtEndPr/>
    <w:sdtContent>
      <w:sdt>
        <w:sdtPr>
          <w:rPr>
            <w:sz w:val="20"/>
            <w:szCs w:val="16"/>
          </w:rPr>
          <w:id w:val="1243834964"/>
          <w:docPartObj>
            <w:docPartGallery w:val="Page Numbers (Top of Page)"/>
            <w:docPartUnique/>
          </w:docPartObj>
        </w:sdtPr>
        <w:sdtEndPr/>
        <w:sdtContent>
          <w:p w14:paraId="6A361B13" w14:textId="3A77AEB8" w:rsidR="00C259FC" w:rsidRPr="00BF2015" w:rsidRDefault="00A90C27" w:rsidP="00A90C27">
            <w:pPr>
              <w:pStyle w:val="Footer"/>
              <w:rPr>
                <w:sz w:val="20"/>
                <w:szCs w:val="16"/>
              </w:rPr>
            </w:pPr>
            <w:r w:rsidRPr="00BF2015">
              <w:rPr>
                <w:sz w:val="20"/>
                <w:szCs w:val="16"/>
              </w:rPr>
              <w:t xml:space="preserve">Page </w:t>
            </w:r>
            <w:r w:rsidRPr="00BF2015">
              <w:rPr>
                <w:sz w:val="20"/>
              </w:rPr>
              <w:fldChar w:fldCharType="begin"/>
            </w:r>
            <w:r w:rsidRPr="00BF2015">
              <w:rPr>
                <w:sz w:val="20"/>
                <w:szCs w:val="16"/>
              </w:rPr>
              <w:instrText xml:space="preserve"> PAGE </w:instrText>
            </w:r>
            <w:r w:rsidRPr="00BF2015">
              <w:rPr>
                <w:sz w:val="20"/>
              </w:rPr>
              <w:fldChar w:fldCharType="separate"/>
            </w:r>
            <w:r w:rsidRPr="00BF2015">
              <w:rPr>
                <w:noProof/>
                <w:sz w:val="20"/>
                <w:szCs w:val="16"/>
              </w:rPr>
              <w:t>2</w:t>
            </w:r>
            <w:r w:rsidRPr="00BF2015">
              <w:rPr>
                <w:sz w:val="20"/>
              </w:rPr>
              <w:fldChar w:fldCharType="end"/>
            </w:r>
            <w:r w:rsidRPr="00BF2015">
              <w:rPr>
                <w:sz w:val="20"/>
                <w:szCs w:val="16"/>
              </w:rPr>
              <w:t xml:space="preserve"> of </w:t>
            </w:r>
            <w:r w:rsidR="00285FC3" w:rsidRPr="00BF2015">
              <w:rPr>
                <w:sz w:val="20"/>
                <w:szCs w:val="16"/>
              </w:rPr>
              <w:fldChar w:fldCharType="begin"/>
            </w:r>
            <w:r w:rsidR="00285FC3" w:rsidRPr="00BF2015">
              <w:rPr>
                <w:sz w:val="20"/>
                <w:szCs w:val="16"/>
              </w:rPr>
              <w:instrText xml:space="preserve"> NUMPAGES  </w:instrText>
            </w:r>
            <w:r w:rsidR="00285FC3" w:rsidRPr="00BF2015">
              <w:rPr>
                <w:sz w:val="20"/>
                <w:szCs w:val="16"/>
              </w:rPr>
              <w:fldChar w:fldCharType="separate"/>
            </w:r>
            <w:r w:rsidRPr="00BF2015">
              <w:rPr>
                <w:noProof/>
                <w:sz w:val="20"/>
                <w:szCs w:val="16"/>
              </w:rPr>
              <w:t>2</w:t>
            </w:r>
            <w:r w:rsidR="00285FC3" w:rsidRPr="00BF2015">
              <w:rPr>
                <w:noProof/>
                <w:sz w:val="20"/>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000000" w:themeColor="text1"/>
      </w:rPr>
      <w:id w:val="1546717880"/>
      <w:docPartObj>
        <w:docPartGallery w:val="Page Numbers (Bottom of Page)"/>
        <w:docPartUnique/>
      </w:docPartObj>
    </w:sdtPr>
    <w:sdtEndPr/>
    <w:sdtContent>
      <w:sdt>
        <w:sdtPr>
          <w:rPr>
            <w:color w:val="000000" w:themeColor="text1"/>
          </w:rPr>
          <w:id w:val="-1769616900"/>
          <w:docPartObj>
            <w:docPartGallery w:val="Page Numbers (Top of Page)"/>
            <w:docPartUnique/>
          </w:docPartObj>
        </w:sdtPr>
        <w:sdtEndPr/>
        <w:sdtContent>
          <w:p w14:paraId="6E81D15B" w14:textId="38F92115" w:rsidR="00BF2015" w:rsidRPr="006D7D61" w:rsidRDefault="00BF2015">
            <w:pPr>
              <w:pStyle w:val="Footer"/>
              <w:rPr>
                <w:color w:val="000000" w:themeColor="text1"/>
              </w:rPr>
            </w:pPr>
            <w:r w:rsidRPr="005F6507">
              <w:rPr>
                <w:b/>
                <w:bCs/>
                <w:i/>
                <w:iCs/>
                <w:color w:val="000000" w:themeColor="text1"/>
                <w:sz w:val="18"/>
                <w:szCs w:val="14"/>
              </w:rPr>
              <w:t xml:space="preserve">Page </w:t>
            </w:r>
            <w:r w:rsidRPr="005F6507">
              <w:rPr>
                <w:b/>
                <w:bCs/>
                <w:i/>
                <w:iCs/>
                <w:color w:val="000000" w:themeColor="text1"/>
                <w:sz w:val="18"/>
                <w:szCs w:val="18"/>
              </w:rPr>
              <w:fldChar w:fldCharType="begin"/>
            </w:r>
            <w:r w:rsidRPr="005F6507">
              <w:rPr>
                <w:b/>
                <w:bCs/>
                <w:i/>
                <w:iCs/>
                <w:color w:val="000000" w:themeColor="text1"/>
                <w:sz w:val="18"/>
                <w:szCs w:val="14"/>
              </w:rPr>
              <w:instrText xml:space="preserve"> PAGE </w:instrText>
            </w:r>
            <w:r w:rsidRPr="005F6507">
              <w:rPr>
                <w:b/>
                <w:bCs/>
                <w:i/>
                <w:iCs/>
                <w:color w:val="000000" w:themeColor="text1"/>
                <w:sz w:val="18"/>
                <w:szCs w:val="18"/>
              </w:rPr>
              <w:fldChar w:fldCharType="separate"/>
            </w:r>
            <w:r>
              <w:rPr>
                <w:b/>
                <w:bCs/>
                <w:i/>
                <w:iCs/>
                <w:color w:val="000000" w:themeColor="text1"/>
                <w:sz w:val="18"/>
                <w:szCs w:val="18"/>
              </w:rPr>
              <w:t>1</w:t>
            </w:r>
            <w:r w:rsidRPr="005F6507">
              <w:rPr>
                <w:b/>
                <w:bCs/>
                <w:i/>
                <w:iCs/>
                <w:color w:val="000000" w:themeColor="text1"/>
                <w:sz w:val="18"/>
                <w:szCs w:val="18"/>
              </w:rPr>
              <w:fldChar w:fldCharType="end"/>
            </w:r>
            <w:r w:rsidRPr="005F6507">
              <w:rPr>
                <w:b/>
                <w:bCs/>
                <w:i/>
                <w:iCs/>
                <w:color w:val="000000" w:themeColor="text1"/>
                <w:sz w:val="18"/>
                <w:szCs w:val="14"/>
              </w:rPr>
              <w:t xml:space="preserve"> of </w:t>
            </w:r>
            <w:r w:rsidRPr="005F6507">
              <w:rPr>
                <w:b/>
                <w:bCs/>
                <w:i/>
                <w:iCs/>
                <w:color w:val="000000" w:themeColor="text1"/>
                <w:sz w:val="18"/>
                <w:szCs w:val="18"/>
              </w:rPr>
              <w:fldChar w:fldCharType="begin"/>
            </w:r>
            <w:r w:rsidRPr="005F6507">
              <w:rPr>
                <w:b/>
                <w:bCs/>
                <w:i/>
                <w:iCs/>
                <w:color w:val="000000" w:themeColor="text1"/>
                <w:sz w:val="18"/>
                <w:szCs w:val="14"/>
              </w:rPr>
              <w:instrText xml:space="preserve"> NUMPAGES  </w:instrText>
            </w:r>
            <w:r w:rsidRPr="005F6507">
              <w:rPr>
                <w:b/>
                <w:bCs/>
                <w:i/>
                <w:iCs/>
                <w:color w:val="000000" w:themeColor="text1"/>
                <w:sz w:val="18"/>
                <w:szCs w:val="18"/>
              </w:rPr>
              <w:fldChar w:fldCharType="separate"/>
            </w:r>
            <w:r>
              <w:rPr>
                <w:b/>
                <w:bCs/>
                <w:i/>
                <w:iCs/>
                <w:color w:val="000000" w:themeColor="text1"/>
                <w:sz w:val="18"/>
                <w:szCs w:val="18"/>
              </w:rPr>
              <w:t>36</w:t>
            </w:r>
            <w:r w:rsidRPr="005F6507">
              <w:rPr>
                <w:b/>
                <w:bCs/>
                <w:i/>
                <w:iCs/>
                <w:color w:val="000000" w:themeColor="text1"/>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DA53F" w14:textId="77777777" w:rsidR="00815984" w:rsidRDefault="00815984">
      <w:r>
        <w:separator/>
      </w:r>
    </w:p>
  </w:footnote>
  <w:footnote w:type="continuationSeparator" w:id="0">
    <w:p w14:paraId="2F6DAF4D" w14:textId="77777777" w:rsidR="00815984" w:rsidRDefault="00815984">
      <w:r>
        <w:continuationSeparator/>
      </w:r>
    </w:p>
  </w:footnote>
  <w:footnote w:type="continuationNotice" w:id="1">
    <w:p w14:paraId="598FC0CB" w14:textId="77777777" w:rsidR="00815984" w:rsidRDefault="008159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A86CA" w14:textId="77777777" w:rsidR="00BF2015" w:rsidRPr="00A01E06" w:rsidRDefault="00BF2015" w:rsidP="00BF2015">
    <w:pPr>
      <w:pStyle w:val="Header"/>
      <w:jc w:val="right"/>
    </w:pPr>
    <w:bookmarkStart w:id="49" w:name="_Hlk195104228"/>
    <w:bookmarkStart w:id="50" w:name="_Hlk195104229"/>
    <w:r w:rsidRPr="00A01E06">
      <w:t>[</w:t>
    </w:r>
    <w:r w:rsidRPr="00A01E06">
      <w:rPr>
        <w:highlight w:val="yellow"/>
      </w:rPr>
      <w:t>MSD Contract #</w:t>
    </w:r>
    <w:r w:rsidRPr="00A01E06">
      <w:t>]</w:t>
    </w:r>
    <w:bookmarkEnd w:id="49"/>
    <w:bookmarkEnd w:id="50"/>
  </w:p>
  <w:p w14:paraId="16768FFB" w14:textId="77777777" w:rsidR="00BF2015" w:rsidRDefault="00BF2015" w:rsidP="00BF2015">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18B29" w14:textId="77777777" w:rsidR="00BF2015" w:rsidRPr="00A01E06" w:rsidRDefault="00BF2015" w:rsidP="00BF2015">
    <w:pPr>
      <w:pStyle w:val="Header"/>
      <w:jc w:val="right"/>
    </w:pPr>
    <w:r w:rsidRPr="00A01E06">
      <w:t>[</w:t>
    </w:r>
    <w:r w:rsidRPr="00A01E06">
      <w:rPr>
        <w:highlight w:val="yellow"/>
      </w:rPr>
      <w:t>MSD Contract #</w:t>
    </w:r>
    <w:r w:rsidRPr="00A01E06">
      <w:t>]</w:t>
    </w:r>
  </w:p>
  <w:p w14:paraId="20271600" w14:textId="4B312DF9" w:rsidR="001F0A2F" w:rsidRPr="00F9622B" w:rsidRDefault="001F0A2F" w:rsidP="00F9622B">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0"/>
    <w:lvl w:ilvl="0">
      <w:start w:val="1"/>
      <w:numFmt w:val="decimal"/>
      <w:pStyle w:val="Quick1"/>
      <w:lvlText w:val="%1."/>
      <w:lvlJc w:val="left"/>
      <w:pPr>
        <w:tabs>
          <w:tab w:val="num" w:pos="720"/>
        </w:tabs>
      </w:pPr>
      <w:rPr>
        <w:rFonts w:ascii="Times New Roman" w:hAnsi="Times New Roman"/>
        <w:sz w:val="23"/>
      </w:rPr>
    </w:lvl>
  </w:abstractNum>
  <w:abstractNum w:abstractNumId="2" w15:restartNumberingAfterBreak="0">
    <w:nsid w:val="03422E5E"/>
    <w:multiLevelType w:val="hybridMultilevel"/>
    <w:tmpl w:val="82EAE64E"/>
    <w:lvl w:ilvl="0" w:tplc="A4F600A2">
      <w:start w:val="1"/>
      <w:numFmt w:val="lowerRoman"/>
      <w:lvlText w:val="(%1)"/>
      <w:lvlJc w:val="left"/>
      <w:pPr>
        <w:tabs>
          <w:tab w:val="num" w:pos="1950"/>
        </w:tabs>
        <w:ind w:left="1950" w:hanging="720"/>
      </w:pPr>
      <w:rPr>
        <w:rFonts w:hint="default"/>
      </w:rPr>
    </w:lvl>
    <w:lvl w:ilvl="1" w:tplc="04090019" w:tentative="1">
      <w:start w:val="1"/>
      <w:numFmt w:val="lowerLetter"/>
      <w:lvlText w:val="%2."/>
      <w:lvlJc w:val="left"/>
      <w:pPr>
        <w:tabs>
          <w:tab w:val="num" w:pos="2310"/>
        </w:tabs>
        <w:ind w:left="2310" w:hanging="360"/>
      </w:pPr>
    </w:lvl>
    <w:lvl w:ilvl="2" w:tplc="0409001B" w:tentative="1">
      <w:start w:val="1"/>
      <w:numFmt w:val="lowerRoman"/>
      <w:lvlText w:val="%3."/>
      <w:lvlJc w:val="right"/>
      <w:pPr>
        <w:tabs>
          <w:tab w:val="num" w:pos="3030"/>
        </w:tabs>
        <w:ind w:left="3030" w:hanging="180"/>
      </w:pPr>
    </w:lvl>
    <w:lvl w:ilvl="3" w:tplc="0409000F" w:tentative="1">
      <w:start w:val="1"/>
      <w:numFmt w:val="decimal"/>
      <w:lvlText w:val="%4."/>
      <w:lvlJc w:val="left"/>
      <w:pPr>
        <w:tabs>
          <w:tab w:val="num" w:pos="3750"/>
        </w:tabs>
        <w:ind w:left="3750" w:hanging="360"/>
      </w:pPr>
    </w:lvl>
    <w:lvl w:ilvl="4" w:tplc="04090019" w:tentative="1">
      <w:start w:val="1"/>
      <w:numFmt w:val="lowerLetter"/>
      <w:lvlText w:val="%5."/>
      <w:lvlJc w:val="left"/>
      <w:pPr>
        <w:tabs>
          <w:tab w:val="num" w:pos="4470"/>
        </w:tabs>
        <w:ind w:left="4470" w:hanging="360"/>
      </w:pPr>
    </w:lvl>
    <w:lvl w:ilvl="5" w:tplc="0409001B" w:tentative="1">
      <w:start w:val="1"/>
      <w:numFmt w:val="lowerRoman"/>
      <w:lvlText w:val="%6."/>
      <w:lvlJc w:val="right"/>
      <w:pPr>
        <w:tabs>
          <w:tab w:val="num" w:pos="5190"/>
        </w:tabs>
        <w:ind w:left="5190" w:hanging="180"/>
      </w:pPr>
    </w:lvl>
    <w:lvl w:ilvl="6" w:tplc="0409000F" w:tentative="1">
      <w:start w:val="1"/>
      <w:numFmt w:val="decimal"/>
      <w:lvlText w:val="%7."/>
      <w:lvlJc w:val="left"/>
      <w:pPr>
        <w:tabs>
          <w:tab w:val="num" w:pos="5910"/>
        </w:tabs>
        <w:ind w:left="5910" w:hanging="360"/>
      </w:pPr>
    </w:lvl>
    <w:lvl w:ilvl="7" w:tplc="04090019" w:tentative="1">
      <w:start w:val="1"/>
      <w:numFmt w:val="lowerLetter"/>
      <w:lvlText w:val="%8."/>
      <w:lvlJc w:val="left"/>
      <w:pPr>
        <w:tabs>
          <w:tab w:val="num" w:pos="6630"/>
        </w:tabs>
        <w:ind w:left="6630" w:hanging="360"/>
      </w:pPr>
    </w:lvl>
    <w:lvl w:ilvl="8" w:tplc="0409001B" w:tentative="1">
      <w:start w:val="1"/>
      <w:numFmt w:val="lowerRoman"/>
      <w:lvlText w:val="%9."/>
      <w:lvlJc w:val="right"/>
      <w:pPr>
        <w:tabs>
          <w:tab w:val="num" w:pos="7350"/>
        </w:tabs>
        <w:ind w:left="7350" w:hanging="180"/>
      </w:pPr>
    </w:lvl>
  </w:abstractNum>
  <w:abstractNum w:abstractNumId="3" w15:restartNumberingAfterBreak="0">
    <w:nsid w:val="04892666"/>
    <w:multiLevelType w:val="multilevel"/>
    <w:tmpl w:val="15E0734C"/>
    <w:lvl w:ilvl="0">
      <w:start w:val="1"/>
      <w:numFmt w:val="upperRoman"/>
      <w:lvlText w:val="%1."/>
      <w:lvlJc w:val="left"/>
      <w:pPr>
        <w:tabs>
          <w:tab w:val="num" w:pos="720"/>
        </w:tabs>
        <w:ind w:left="720" w:hanging="720"/>
      </w:pPr>
      <w:rPr>
        <w:rFonts w:hint="default"/>
      </w:rPr>
    </w:lvl>
    <w:lvl w:ilvl="1">
      <w:start w:val="1"/>
      <w:numFmt w:val="upperLetter"/>
      <w:lvlText w:val="%2."/>
      <w:lvlJc w:val="left"/>
      <w:pPr>
        <w:tabs>
          <w:tab w:val="num" w:pos="1080"/>
        </w:tabs>
        <w:ind w:left="720" w:firstLine="0"/>
      </w:pPr>
      <w:rPr>
        <w:rFonts w:hint="default"/>
      </w:rPr>
    </w:lvl>
    <w:lvl w:ilvl="2">
      <w:start w:val="1"/>
      <w:numFmt w:val="decimal"/>
      <w:lvlText w:val="%3."/>
      <w:lvlJc w:val="left"/>
      <w:pPr>
        <w:tabs>
          <w:tab w:val="num" w:pos="1800"/>
        </w:tabs>
        <w:ind w:left="720" w:firstLine="720"/>
      </w:pPr>
      <w:rPr>
        <w:rFonts w:hint="default"/>
      </w:rPr>
    </w:lvl>
    <w:lvl w:ilvl="3">
      <w:start w:val="1"/>
      <w:numFmt w:val="lowerLetter"/>
      <w:lvlText w:val="%4."/>
      <w:lvlJc w:val="left"/>
      <w:pPr>
        <w:tabs>
          <w:tab w:val="num" w:pos="2520"/>
        </w:tabs>
        <w:ind w:left="720" w:firstLine="1440"/>
      </w:pPr>
      <w:rPr>
        <w:rFonts w:hint="default"/>
      </w:rPr>
    </w:lvl>
    <w:lvl w:ilvl="4">
      <w:start w:val="1"/>
      <w:numFmt w:val="lowerRoman"/>
      <w:lvlText w:val="%5."/>
      <w:lvlJc w:val="left"/>
      <w:pPr>
        <w:tabs>
          <w:tab w:val="num" w:pos="3600"/>
        </w:tabs>
        <w:ind w:left="720" w:firstLine="2160"/>
      </w:pPr>
      <w:rPr>
        <w:rFonts w:hint="default"/>
      </w:rPr>
    </w:lvl>
    <w:lvl w:ilvl="5">
      <w:start w:val="1"/>
      <w:numFmt w:val="decimal"/>
      <w:lvlText w:val="%6)"/>
      <w:lvlJc w:val="left"/>
      <w:pPr>
        <w:tabs>
          <w:tab w:val="num" w:pos="3960"/>
        </w:tabs>
        <w:ind w:left="720" w:firstLine="288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58C6ABA"/>
    <w:multiLevelType w:val="singleLevel"/>
    <w:tmpl w:val="40E050A8"/>
    <w:lvl w:ilvl="0">
      <w:start w:val="6"/>
      <w:numFmt w:val="decimal"/>
      <w:lvlText w:val="(%1)"/>
      <w:lvlJc w:val="left"/>
      <w:pPr>
        <w:tabs>
          <w:tab w:val="num" w:pos="930"/>
        </w:tabs>
        <w:ind w:left="930" w:hanging="420"/>
      </w:pPr>
      <w:rPr>
        <w:rFonts w:hint="default"/>
      </w:rPr>
    </w:lvl>
  </w:abstractNum>
  <w:abstractNum w:abstractNumId="5" w15:restartNumberingAfterBreak="0">
    <w:nsid w:val="0DB91630"/>
    <w:multiLevelType w:val="singleLevel"/>
    <w:tmpl w:val="C56AF812"/>
    <w:lvl w:ilvl="0">
      <w:start w:val="1"/>
      <w:numFmt w:val="lowerLetter"/>
      <w:lvlText w:val="(%1)"/>
      <w:lvlJc w:val="left"/>
      <w:pPr>
        <w:tabs>
          <w:tab w:val="num" w:pos="1446"/>
        </w:tabs>
        <w:ind w:left="1446" w:hanging="510"/>
      </w:pPr>
      <w:rPr>
        <w:rFonts w:hint="default"/>
      </w:rPr>
    </w:lvl>
  </w:abstractNum>
  <w:abstractNum w:abstractNumId="6" w15:restartNumberingAfterBreak="0">
    <w:nsid w:val="0E1742AD"/>
    <w:multiLevelType w:val="hybridMultilevel"/>
    <w:tmpl w:val="F21A5B70"/>
    <w:lvl w:ilvl="0" w:tplc="2F2ACF6A">
      <w:start w:val="1"/>
      <w:numFmt w:val="decimal"/>
      <w:lvlText w:val="%1."/>
      <w:lvlJc w:val="left"/>
      <w:pPr>
        <w:ind w:left="1080" w:hanging="720"/>
      </w:pPr>
      <w:rPr>
        <w:rFonts w:ascii="Calibri" w:eastAsia="Times New Roman" w:hAnsi="Calibri"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590F30"/>
    <w:multiLevelType w:val="hybridMultilevel"/>
    <w:tmpl w:val="45A07E9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973A3A"/>
    <w:multiLevelType w:val="hybridMultilevel"/>
    <w:tmpl w:val="8BF83FDA"/>
    <w:lvl w:ilvl="0" w:tplc="FE9AFC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4845F0"/>
    <w:multiLevelType w:val="hybridMultilevel"/>
    <w:tmpl w:val="84E27C72"/>
    <w:lvl w:ilvl="0" w:tplc="C426789C">
      <w:start w:val="1"/>
      <w:numFmt w:val="upp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126861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2EB03AC"/>
    <w:multiLevelType w:val="hybridMultilevel"/>
    <w:tmpl w:val="4E26863E"/>
    <w:lvl w:ilvl="0" w:tplc="148E119E">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2ED368B"/>
    <w:multiLevelType w:val="multilevel"/>
    <w:tmpl w:val="507E5F64"/>
    <w:lvl w:ilvl="0">
      <w:start w:val="4"/>
      <w:numFmt w:val="decimal"/>
      <w:lvlText w:val="%1"/>
      <w:lvlJc w:val="left"/>
      <w:pPr>
        <w:tabs>
          <w:tab w:val="num" w:pos="540"/>
        </w:tabs>
        <w:ind w:left="540" w:hanging="540"/>
      </w:pPr>
      <w:rPr>
        <w:rFonts w:hint="default"/>
      </w:rPr>
    </w:lvl>
    <w:lvl w:ilvl="1">
      <w:start w:val="10"/>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73174E0"/>
    <w:multiLevelType w:val="hybridMultilevel"/>
    <w:tmpl w:val="88826FF4"/>
    <w:lvl w:ilvl="0" w:tplc="40F2FEA8">
      <w:start w:val="1"/>
      <w:numFmt w:val="decimal"/>
      <w:lvlText w:val="%1."/>
      <w:lvlJc w:val="right"/>
      <w:pPr>
        <w:ind w:left="1440" w:hanging="360"/>
      </w:pPr>
      <w:rPr>
        <w:rFonts w:ascii="Times New Roman" w:hAnsi="Times New Roman" w:cs="Times New Roman" w:hint="default"/>
        <w:b w:val="0"/>
        <w:i w:val="0"/>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7CC2E29"/>
    <w:multiLevelType w:val="singleLevel"/>
    <w:tmpl w:val="0409000F"/>
    <w:lvl w:ilvl="0">
      <w:start w:val="1"/>
      <w:numFmt w:val="decimal"/>
      <w:lvlText w:val="%1."/>
      <w:lvlJc w:val="left"/>
      <w:pPr>
        <w:tabs>
          <w:tab w:val="num" w:pos="360"/>
        </w:tabs>
        <w:ind w:left="360" w:hanging="360"/>
      </w:pPr>
    </w:lvl>
  </w:abstractNum>
  <w:abstractNum w:abstractNumId="15" w15:restartNumberingAfterBreak="0">
    <w:nsid w:val="1C8F4C3D"/>
    <w:multiLevelType w:val="hybridMultilevel"/>
    <w:tmpl w:val="BD9E091C"/>
    <w:lvl w:ilvl="0" w:tplc="1D6074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2F7BC7"/>
    <w:multiLevelType w:val="singleLevel"/>
    <w:tmpl w:val="A59E2D78"/>
    <w:lvl w:ilvl="0">
      <w:start w:val="1"/>
      <w:numFmt w:val="decimal"/>
      <w:lvlText w:val="(%1)"/>
      <w:lvlJc w:val="left"/>
      <w:pPr>
        <w:tabs>
          <w:tab w:val="num" w:pos="360"/>
        </w:tabs>
        <w:ind w:left="360" w:hanging="360"/>
      </w:pPr>
      <w:rPr>
        <w:rFonts w:hint="default"/>
      </w:rPr>
    </w:lvl>
  </w:abstractNum>
  <w:abstractNum w:abstractNumId="17" w15:restartNumberingAfterBreak="0">
    <w:nsid w:val="21BE3197"/>
    <w:multiLevelType w:val="hybridMultilevel"/>
    <w:tmpl w:val="D916D828"/>
    <w:lvl w:ilvl="0" w:tplc="4FD8A56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054956"/>
    <w:multiLevelType w:val="multilevel"/>
    <w:tmpl w:val="430A61E2"/>
    <w:lvl w:ilvl="0">
      <w:start w:val="1"/>
      <w:numFmt w:val="decimal"/>
      <w:pStyle w:val="Heading1"/>
      <w:suff w:val="nothing"/>
      <w:lvlText w:val="ARTICLE %1"/>
      <w:lvlJc w:val="left"/>
      <w:pPr>
        <w:ind w:left="2790" w:hanging="1530"/>
      </w:pPr>
      <w:rPr>
        <w:rFonts w:hint="default"/>
        <w:b/>
        <w:bCs w:val="0"/>
        <w:u w:val="single"/>
      </w:rPr>
    </w:lvl>
    <w:lvl w:ilvl="1">
      <w:start w:val="1"/>
      <w:numFmt w:val="decimal"/>
      <w:pStyle w:val="Heading2"/>
      <w:lvlText w:val="%1.%2"/>
      <w:lvlJc w:val="left"/>
      <w:pPr>
        <w:ind w:left="540" w:firstLine="0"/>
      </w:pPr>
      <w:rPr>
        <w:rFonts w:hint="default"/>
        <w:u w:val="none"/>
      </w:rPr>
    </w:lvl>
    <w:lvl w:ilvl="2">
      <w:start w:val="1"/>
      <w:numFmt w:val="decimal"/>
      <w:pStyle w:val="Heading3"/>
      <w:isLgl/>
      <w:lvlText w:val="%1.%2.%3"/>
      <w:lvlJc w:val="left"/>
      <w:pPr>
        <w:ind w:left="0" w:firstLine="0"/>
      </w:pPr>
      <w:rPr>
        <w:rFonts w:hint="default"/>
      </w:rPr>
    </w:lvl>
    <w:lvl w:ilvl="3">
      <w:start w:val="1"/>
      <w:numFmt w:val="decimal"/>
      <w:pStyle w:val="Heading4"/>
      <w:lvlText w:val="%1.%2.%3.%4."/>
      <w:lvlJc w:val="left"/>
      <w:pPr>
        <w:ind w:left="0" w:firstLine="2160"/>
      </w:pPr>
      <w:rPr>
        <w:rFonts w:hint="default"/>
      </w:rPr>
    </w:lvl>
    <w:lvl w:ilvl="4">
      <w:start w:val="1"/>
      <w:numFmt w:val="lowerLetter"/>
      <w:pStyle w:val="Heading5"/>
      <w:lvlText w:val="(%5)"/>
      <w:lvlJc w:val="left"/>
      <w:pPr>
        <w:ind w:left="0" w:firstLine="720"/>
      </w:pPr>
      <w:rPr>
        <w:rFonts w:hint="default"/>
      </w:rPr>
    </w:lvl>
    <w:lvl w:ilvl="5">
      <w:start w:val="1"/>
      <w:numFmt w:val="lowerRoman"/>
      <w:pStyle w:val="Heading6"/>
      <w:lvlText w:val="(%6)"/>
      <w:lvlJc w:val="left"/>
      <w:pPr>
        <w:ind w:left="0" w:firstLine="1440"/>
      </w:pPr>
      <w:rPr>
        <w:rFonts w:hint="default"/>
      </w:rPr>
    </w:lvl>
    <w:lvl w:ilvl="6">
      <w:start w:val="1"/>
      <w:numFmt w:val="decimal"/>
      <w:pStyle w:val="Heading7"/>
      <w:lvlText w:val="%7."/>
      <w:lvlJc w:val="left"/>
      <w:pPr>
        <w:ind w:left="0" w:firstLine="4320"/>
      </w:pPr>
      <w:rPr>
        <w:rFonts w:hint="default"/>
      </w:rPr>
    </w:lvl>
    <w:lvl w:ilvl="7">
      <w:start w:val="1"/>
      <w:numFmt w:val="lowerLetter"/>
      <w:pStyle w:val="Heading8"/>
      <w:lvlText w:val="(%8)"/>
      <w:lvlJc w:val="left"/>
      <w:pPr>
        <w:ind w:left="0" w:firstLine="5040"/>
      </w:pPr>
      <w:rPr>
        <w:rFonts w:hint="default"/>
      </w:rPr>
    </w:lvl>
    <w:lvl w:ilvl="8">
      <w:start w:val="1"/>
      <w:numFmt w:val="lowerRoman"/>
      <w:pStyle w:val="Heading9"/>
      <w:lvlText w:val="(%9)"/>
      <w:lvlJc w:val="left"/>
      <w:pPr>
        <w:tabs>
          <w:tab w:val="num" w:pos="0"/>
        </w:tabs>
        <w:ind w:left="0" w:firstLine="5760"/>
      </w:pPr>
      <w:rPr>
        <w:rFonts w:hint="default"/>
      </w:rPr>
    </w:lvl>
  </w:abstractNum>
  <w:abstractNum w:abstractNumId="19" w15:restartNumberingAfterBreak="0">
    <w:nsid w:val="24993391"/>
    <w:multiLevelType w:val="singleLevel"/>
    <w:tmpl w:val="0409000F"/>
    <w:lvl w:ilvl="0">
      <w:start w:val="1"/>
      <w:numFmt w:val="decimal"/>
      <w:lvlText w:val="%1."/>
      <w:lvlJc w:val="left"/>
      <w:pPr>
        <w:tabs>
          <w:tab w:val="num" w:pos="360"/>
        </w:tabs>
        <w:ind w:left="360" w:hanging="360"/>
      </w:pPr>
    </w:lvl>
  </w:abstractNum>
  <w:abstractNum w:abstractNumId="20" w15:restartNumberingAfterBreak="0">
    <w:nsid w:val="26276604"/>
    <w:multiLevelType w:val="hybridMultilevel"/>
    <w:tmpl w:val="07B05E32"/>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77C72FB"/>
    <w:multiLevelType w:val="hybridMultilevel"/>
    <w:tmpl w:val="ED72D37C"/>
    <w:lvl w:ilvl="0" w:tplc="FE04863A">
      <w:start w:val="1"/>
      <w:numFmt w:val="decimal"/>
      <w:lvlText w:val="%1."/>
      <w:lvlJc w:val="right"/>
      <w:pPr>
        <w:ind w:left="1440" w:hanging="360"/>
      </w:pPr>
      <w:rPr>
        <w:rFonts w:ascii="Arial" w:hAnsi="Arial" w:hint="default"/>
        <w:b w:val="0"/>
        <w:i w:val="0"/>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27DC57F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28C5518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2A152305"/>
    <w:multiLevelType w:val="hybridMultilevel"/>
    <w:tmpl w:val="45A07E9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B2A389A"/>
    <w:multiLevelType w:val="multilevel"/>
    <w:tmpl w:val="76925A3A"/>
    <w:lvl w:ilvl="0">
      <w:start w:val="1"/>
      <w:numFmt w:val="upperRoman"/>
      <w:lvlText w:val="%1."/>
      <w:lvlJc w:val="left"/>
      <w:pPr>
        <w:ind w:left="720" w:hanging="720"/>
      </w:pPr>
      <w:rPr>
        <w:rFonts w:hint="default"/>
      </w:rPr>
    </w:lvl>
    <w:lvl w:ilvl="1">
      <w:start w:val="1"/>
      <w:numFmt w:val="upperLetter"/>
      <w:lvlText w:val="%2."/>
      <w:lvlJc w:val="left"/>
      <w:pPr>
        <w:ind w:left="1440" w:hanging="720"/>
      </w:pPr>
      <w:rPr>
        <w:rFonts w:hint="default"/>
      </w:rPr>
    </w:lvl>
    <w:lvl w:ilvl="2">
      <w:start w:val="1"/>
      <w:numFmt w:val="decimal"/>
      <w:lvlText w:val="%3."/>
      <w:lvlJc w:val="left"/>
      <w:pPr>
        <w:ind w:left="2160" w:hanging="720"/>
      </w:pPr>
      <w:rPr>
        <w:rFonts w:hint="default"/>
      </w:rPr>
    </w:lvl>
    <w:lvl w:ilvl="3">
      <w:start w:val="1"/>
      <w:numFmt w:val="lowerLetter"/>
      <w:lvlText w:val="%4."/>
      <w:lvlJc w:val="left"/>
      <w:pPr>
        <w:ind w:left="2880" w:hanging="720"/>
      </w:pPr>
      <w:rPr>
        <w:rFonts w:hint="default"/>
      </w:rPr>
    </w:lvl>
    <w:lvl w:ilvl="4">
      <w:start w:val="1"/>
      <w:numFmt w:val="lowerRoman"/>
      <w:lvlText w:val="%5."/>
      <w:lvlJc w:val="left"/>
      <w:pPr>
        <w:tabs>
          <w:tab w:val="num" w:pos="0"/>
        </w:tabs>
        <w:ind w:left="3600" w:hanging="720"/>
      </w:pPr>
      <w:rPr>
        <w:rFonts w:hint="default"/>
      </w:rPr>
    </w:lvl>
    <w:lvl w:ilvl="5">
      <w:start w:val="1"/>
      <w:numFmt w:val="decimal"/>
      <w:lvlText w:val="%6)"/>
      <w:lvlJc w:val="left"/>
      <w:pPr>
        <w:ind w:left="4320" w:hanging="720"/>
      </w:pPr>
      <w:rPr>
        <w:rFonts w:hint="default"/>
      </w:rPr>
    </w:lvl>
    <w:lvl w:ilvl="6">
      <w:start w:val="1"/>
      <w:numFmt w:val="decimal"/>
      <w:lvlText w:val="%7."/>
      <w:lvlJc w:val="left"/>
      <w:pPr>
        <w:ind w:left="5040" w:hanging="720"/>
      </w:pPr>
      <w:rPr>
        <w:rFonts w:hint="default"/>
      </w:rPr>
    </w:lvl>
    <w:lvl w:ilvl="7">
      <w:start w:val="1"/>
      <w:numFmt w:val="lowerLetter"/>
      <w:lvlText w:val="%8."/>
      <w:lvlJc w:val="left"/>
      <w:pPr>
        <w:ind w:left="5760" w:hanging="720"/>
      </w:pPr>
      <w:rPr>
        <w:rFonts w:hint="default"/>
      </w:rPr>
    </w:lvl>
    <w:lvl w:ilvl="8">
      <w:start w:val="1"/>
      <w:numFmt w:val="lowerRoman"/>
      <w:lvlText w:val="%9."/>
      <w:lvlJc w:val="left"/>
      <w:pPr>
        <w:ind w:left="6480" w:hanging="720"/>
      </w:pPr>
      <w:rPr>
        <w:rFonts w:hint="default"/>
      </w:rPr>
    </w:lvl>
  </w:abstractNum>
  <w:abstractNum w:abstractNumId="26" w15:restartNumberingAfterBreak="0">
    <w:nsid w:val="2C8A5C43"/>
    <w:multiLevelType w:val="hybridMultilevel"/>
    <w:tmpl w:val="07B05E32"/>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2DD622C4"/>
    <w:multiLevelType w:val="multilevel"/>
    <w:tmpl w:val="D50605C4"/>
    <w:lvl w:ilvl="0">
      <w:start w:val="5"/>
      <w:numFmt w:val="decimal"/>
      <w:lvlText w:val="%1"/>
      <w:lvlJc w:val="left"/>
      <w:pPr>
        <w:tabs>
          <w:tab w:val="num" w:pos="510"/>
        </w:tabs>
        <w:ind w:left="510" w:hanging="510"/>
      </w:pPr>
      <w:rPr>
        <w:rFonts w:hint="default"/>
      </w:rPr>
    </w:lvl>
    <w:lvl w:ilvl="1">
      <w:start w:val="4"/>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2E7C7A27"/>
    <w:multiLevelType w:val="hybridMultilevel"/>
    <w:tmpl w:val="41282872"/>
    <w:lvl w:ilvl="0" w:tplc="80D63308">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EE40A46"/>
    <w:multiLevelType w:val="multilevel"/>
    <w:tmpl w:val="9F2E33C2"/>
    <w:lvl w:ilvl="0">
      <w:start w:val="5"/>
      <w:numFmt w:val="decimal"/>
      <w:lvlText w:val="%1"/>
      <w:lvlJc w:val="left"/>
      <w:pPr>
        <w:tabs>
          <w:tab w:val="num" w:pos="510"/>
        </w:tabs>
        <w:ind w:left="510" w:hanging="510"/>
      </w:pPr>
      <w:rPr>
        <w:rFonts w:hint="default"/>
      </w:rPr>
    </w:lvl>
    <w:lvl w:ilvl="1">
      <w:start w:val="2"/>
      <w:numFmt w:val="decimal"/>
      <w:lvlText w:val="%1.%2"/>
      <w:lvlJc w:val="left"/>
      <w:pPr>
        <w:tabs>
          <w:tab w:val="num" w:pos="510"/>
        </w:tabs>
        <w:ind w:left="510" w:hanging="51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32220633"/>
    <w:multiLevelType w:val="multilevel"/>
    <w:tmpl w:val="068EC5E0"/>
    <w:lvl w:ilvl="0">
      <w:start w:val="5"/>
      <w:numFmt w:val="decimal"/>
      <w:lvlText w:val="%1"/>
      <w:lvlJc w:val="left"/>
      <w:pPr>
        <w:tabs>
          <w:tab w:val="num" w:pos="510"/>
        </w:tabs>
        <w:ind w:left="510" w:hanging="510"/>
      </w:pPr>
      <w:rPr>
        <w:rFonts w:hint="default"/>
      </w:rPr>
    </w:lvl>
    <w:lvl w:ilvl="1">
      <w:start w:val="1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33FC1163"/>
    <w:multiLevelType w:val="multilevel"/>
    <w:tmpl w:val="C6F2D5B0"/>
    <w:lvl w:ilvl="0">
      <w:start w:val="1"/>
      <w:numFmt w:val="decimal"/>
      <w:lvlText w:val="%1."/>
      <w:lvlJc w:val="left"/>
      <w:pPr>
        <w:tabs>
          <w:tab w:val="num" w:pos="720"/>
        </w:tabs>
        <w:ind w:left="720" w:hanging="720"/>
      </w:pPr>
    </w:lvl>
    <w:lvl w:ilvl="1">
      <w:start w:val="1"/>
      <w:numFmt w:val="lowerLetter"/>
      <w:lvlText w:val="%2."/>
      <w:lvlJc w:val="left"/>
      <w:pPr>
        <w:tabs>
          <w:tab w:val="num" w:pos="1080"/>
        </w:tabs>
        <w:ind w:left="720" w:firstLine="0"/>
      </w:pPr>
    </w:lvl>
    <w:lvl w:ilvl="2">
      <w:start w:val="1"/>
      <w:numFmt w:val="lowerRoman"/>
      <w:lvlText w:val="(%3)"/>
      <w:lvlJc w:val="left"/>
      <w:pPr>
        <w:tabs>
          <w:tab w:val="num" w:pos="1440"/>
        </w:tabs>
        <w:ind w:left="1440" w:hanging="72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4D8737E"/>
    <w:multiLevelType w:val="singleLevel"/>
    <w:tmpl w:val="E278BC8C"/>
    <w:lvl w:ilvl="0">
      <w:start w:val="1"/>
      <w:numFmt w:val="lowerLetter"/>
      <w:lvlText w:val="(%1)"/>
      <w:lvlJc w:val="left"/>
      <w:pPr>
        <w:tabs>
          <w:tab w:val="num" w:pos="930"/>
        </w:tabs>
        <w:ind w:left="930" w:hanging="420"/>
      </w:pPr>
      <w:rPr>
        <w:rFonts w:hint="default"/>
      </w:rPr>
    </w:lvl>
  </w:abstractNum>
  <w:abstractNum w:abstractNumId="33" w15:restartNumberingAfterBreak="0">
    <w:nsid w:val="3C5D00E2"/>
    <w:multiLevelType w:val="multilevel"/>
    <w:tmpl w:val="8DF442AA"/>
    <w:lvl w:ilvl="0">
      <w:start w:val="1"/>
      <w:numFmt w:val="decimal"/>
      <w:pStyle w:val="MFPara-Clause"/>
      <w:lvlText w:val="%1."/>
      <w:lvlJc w:val="left"/>
      <w:pPr>
        <w:tabs>
          <w:tab w:val="num" w:pos="1008"/>
        </w:tabs>
        <w:ind w:left="0" w:firstLine="432"/>
      </w:pPr>
      <w:rPr>
        <w:color w:val="000000"/>
      </w:rPr>
    </w:lvl>
    <w:lvl w:ilvl="1">
      <w:start w:val="1"/>
      <w:numFmt w:val="lowerLetter"/>
      <w:pStyle w:val="MFParasubclause1"/>
      <w:lvlText w:val="(%2)"/>
      <w:lvlJc w:val="left"/>
      <w:pPr>
        <w:tabs>
          <w:tab w:val="num" w:pos="1728"/>
        </w:tabs>
        <w:ind w:left="432" w:firstLine="576"/>
      </w:pPr>
      <w:rPr>
        <w:rFonts w:ascii="Times New Roman" w:eastAsia="Times New Roman" w:hAnsi="Times New Roman" w:cs="Times New Roman"/>
        <w:color w:val="000000"/>
      </w:rPr>
    </w:lvl>
    <w:lvl w:ilvl="2">
      <w:start w:val="1"/>
      <w:numFmt w:val="decimal"/>
      <w:pStyle w:val="MFParasubclause2"/>
      <w:lvlText w:val="(%3)"/>
      <w:lvlJc w:val="left"/>
      <w:pPr>
        <w:tabs>
          <w:tab w:val="num" w:pos="2448"/>
        </w:tabs>
        <w:ind w:left="1008" w:firstLine="720"/>
      </w:pPr>
      <w:rPr>
        <w:rFonts w:ascii="Times New Roman" w:eastAsia="Times New Roman" w:hAnsi="Times New Roman" w:cs="Times New Roman"/>
        <w:color w:val="000000"/>
      </w:rPr>
    </w:lvl>
    <w:lvl w:ilvl="3">
      <w:start w:val="1"/>
      <w:numFmt w:val="lowerRoman"/>
      <w:pStyle w:val="MFParasubclause3"/>
      <w:lvlText w:val="(%4)"/>
      <w:lvlJc w:val="left"/>
      <w:pPr>
        <w:tabs>
          <w:tab w:val="num" w:pos="3168"/>
        </w:tabs>
        <w:ind w:left="1728" w:firstLine="720"/>
      </w:pPr>
      <w:rPr>
        <w:color w:val="000000"/>
      </w:rPr>
    </w:lvl>
    <w:lvl w:ilvl="4">
      <w:start w:val="1"/>
      <w:numFmt w:val="upperLetter"/>
      <w:pStyle w:val="MFParasubclause4"/>
      <w:lvlText w:val="(%5)"/>
      <w:lvlJc w:val="left"/>
      <w:pPr>
        <w:tabs>
          <w:tab w:val="num" w:pos="3888"/>
        </w:tabs>
        <w:ind w:left="2448" w:firstLine="720"/>
      </w:pPr>
    </w:lvl>
    <w:lvl w:ilvl="5">
      <w:start w:val="1"/>
      <w:numFmt w:val="none"/>
      <w:lvlText w:val=""/>
      <w:lvlJc w:val="left"/>
      <w:pPr>
        <w:ind w:left="2160" w:hanging="360"/>
      </w:pPr>
    </w:lvl>
    <w:lvl w:ilvl="6">
      <w:start w:val="1"/>
      <w:numFmt w:val="none"/>
      <w:lvlText w:val="%7"/>
      <w:lvlJc w:val="left"/>
      <w:pPr>
        <w:ind w:left="2520" w:hanging="360"/>
      </w:pPr>
    </w:lvl>
    <w:lvl w:ilvl="7">
      <w:start w:val="1"/>
      <w:numFmt w:val="none"/>
      <w:lvlText w:val="%8"/>
      <w:lvlJc w:val="left"/>
      <w:pPr>
        <w:ind w:left="2880" w:hanging="360"/>
      </w:pPr>
    </w:lvl>
    <w:lvl w:ilvl="8">
      <w:start w:val="1"/>
      <w:numFmt w:val="none"/>
      <w:lvlText w:val=""/>
      <w:lvlJc w:val="left"/>
      <w:pPr>
        <w:ind w:left="3240" w:hanging="360"/>
      </w:pPr>
    </w:lvl>
  </w:abstractNum>
  <w:abstractNum w:abstractNumId="34" w15:restartNumberingAfterBreak="0">
    <w:nsid w:val="3ED95926"/>
    <w:multiLevelType w:val="multilevel"/>
    <w:tmpl w:val="AB102A2E"/>
    <w:lvl w:ilvl="0">
      <w:start w:val="4"/>
      <w:numFmt w:val="decimal"/>
      <w:lvlText w:val="%1"/>
      <w:lvlJc w:val="left"/>
      <w:pPr>
        <w:tabs>
          <w:tab w:val="num" w:pos="510"/>
        </w:tabs>
        <w:ind w:left="510" w:hanging="510"/>
      </w:pPr>
      <w:rPr>
        <w:rFonts w:hint="default"/>
      </w:rPr>
    </w:lvl>
    <w:lvl w:ilvl="1">
      <w:start w:val="4"/>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40AB32B9"/>
    <w:multiLevelType w:val="hybridMultilevel"/>
    <w:tmpl w:val="0380AEE8"/>
    <w:lvl w:ilvl="0" w:tplc="4CAEFD4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42AA36DC"/>
    <w:multiLevelType w:val="multilevel"/>
    <w:tmpl w:val="C7B2895A"/>
    <w:lvl w:ilvl="0">
      <w:start w:val="8"/>
      <w:numFmt w:val="decimal"/>
      <w:lvlText w:val="%1"/>
      <w:lvlJc w:val="left"/>
      <w:pPr>
        <w:tabs>
          <w:tab w:val="num" w:pos="420"/>
        </w:tabs>
        <w:ind w:left="420" w:hanging="420"/>
      </w:pPr>
      <w:rPr>
        <w:rFonts w:hint="default"/>
      </w:rPr>
    </w:lvl>
    <w:lvl w:ilvl="1">
      <w:start w:val="7"/>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2C70122"/>
    <w:multiLevelType w:val="multilevel"/>
    <w:tmpl w:val="5770EF26"/>
    <w:lvl w:ilvl="0">
      <w:start w:val="6"/>
      <w:numFmt w:val="decimal"/>
      <w:lvlText w:val="%1"/>
      <w:lvlJc w:val="left"/>
      <w:pPr>
        <w:ind w:left="160" w:hanging="509"/>
      </w:pPr>
      <w:rPr>
        <w:rFonts w:hint="default"/>
        <w:lang w:val="en-US" w:eastAsia="en-US" w:bidi="ar-SA"/>
      </w:rPr>
    </w:lvl>
    <w:lvl w:ilvl="1">
      <w:start w:val="1"/>
      <w:numFmt w:val="decimal"/>
      <w:lvlText w:val="%1.%2"/>
      <w:lvlJc w:val="left"/>
      <w:pPr>
        <w:ind w:left="160" w:hanging="509"/>
      </w:pPr>
      <w:rPr>
        <w:rFonts w:ascii="Times New Roman" w:eastAsia="Times New Roman" w:hAnsi="Times New Roman" w:cs="Times New Roman" w:hint="default"/>
        <w:w w:val="100"/>
        <w:sz w:val="24"/>
        <w:szCs w:val="24"/>
        <w:lang w:val="en-US" w:eastAsia="en-US" w:bidi="ar-SA"/>
      </w:rPr>
    </w:lvl>
    <w:lvl w:ilvl="2">
      <w:start w:val="1"/>
      <w:numFmt w:val="decimal"/>
      <w:lvlText w:val="%1.%2.%3"/>
      <w:lvlJc w:val="left"/>
      <w:pPr>
        <w:ind w:left="160" w:hanging="509"/>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3004" w:hanging="509"/>
      </w:pPr>
      <w:rPr>
        <w:rFonts w:hint="default"/>
        <w:lang w:val="en-US" w:eastAsia="en-US" w:bidi="ar-SA"/>
      </w:rPr>
    </w:lvl>
    <w:lvl w:ilvl="4">
      <w:numFmt w:val="bullet"/>
      <w:lvlText w:val="•"/>
      <w:lvlJc w:val="left"/>
      <w:pPr>
        <w:ind w:left="3952" w:hanging="509"/>
      </w:pPr>
      <w:rPr>
        <w:rFonts w:hint="default"/>
        <w:lang w:val="en-US" w:eastAsia="en-US" w:bidi="ar-SA"/>
      </w:rPr>
    </w:lvl>
    <w:lvl w:ilvl="5">
      <w:numFmt w:val="bullet"/>
      <w:lvlText w:val="•"/>
      <w:lvlJc w:val="left"/>
      <w:pPr>
        <w:ind w:left="4900" w:hanging="509"/>
      </w:pPr>
      <w:rPr>
        <w:rFonts w:hint="default"/>
        <w:lang w:val="en-US" w:eastAsia="en-US" w:bidi="ar-SA"/>
      </w:rPr>
    </w:lvl>
    <w:lvl w:ilvl="6">
      <w:numFmt w:val="bullet"/>
      <w:lvlText w:val="•"/>
      <w:lvlJc w:val="left"/>
      <w:pPr>
        <w:ind w:left="5848" w:hanging="509"/>
      </w:pPr>
      <w:rPr>
        <w:rFonts w:hint="default"/>
        <w:lang w:val="en-US" w:eastAsia="en-US" w:bidi="ar-SA"/>
      </w:rPr>
    </w:lvl>
    <w:lvl w:ilvl="7">
      <w:numFmt w:val="bullet"/>
      <w:lvlText w:val="•"/>
      <w:lvlJc w:val="left"/>
      <w:pPr>
        <w:ind w:left="6796" w:hanging="509"/>
      </w:pPr>
      <w:rPr>
        <w:rFonts w:hint="default"/>
        <w:lang w:val="en-US" w:eastAsia="en-US" w:bidi="ar-SA"/>
      </w:rPr>
    </w:lvl>
    <w:lvl w:ilvl="8">
      <w:numFmt w:val="bullet"/>
      <w:lvlText w:val="•"/>
      <w:lvlJc w:val="left"/>
      <w:pPr>
        <w:ind w:left="7744" w:hanging="509"/>
      </w:pPr>
      <w:rPr>
        <w:rFonts w:hint="default"/>
        <w:lang w:val="en-US" w:eastAsia="en-US" w:bidi="ar-SA"/>
      </w:rPr>
    </w:lvl>
  </w:abstractNum>
  <w:abstractNum w:abstractNumId="38" w15:restartNumberingAfterBreak="0">
    <w:nsid w:val="444B3D1C"/>
    <w:multiLevelType w:val="hybridMultilevel"/>
    <w:tmpl w:val="86141126"/>
    <w:lvl w:ilvl="0" w:tplc="E654DF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45424590"/>
    <w:multiLevelType w:val="hybridMultilevel"/>
    <w:tmpl w:val="A1FA8172"/>
    <w:lvl w:ilvl="0" w:tplc="54A6E8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4AE50A91"/>
    <w:multiLevelType w:val="hybridMultilevel"/>
    <w:tmpl w:val="67A6DF72"/>
    <w:lvl w:ilvl="0" w:tplc="BDD8B4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C4F39D3"/>
    <w:multiLevelType w:val="multilevel"/>
    <w:tmpl w:val="40DCC24C"/>
    <w:lvl w:ilvl="0">
      <w:start w:val="1"/>
      <w:numFmt w:val="decimal"/>
      <w:pStyle w:val="SFPara-Clause"/>
      <w:lvlText w:val="%1."/>
      <w:lvlJc w:val="left"/>
      <w:pPr>
        <w:tabs>
          <w:tab w:val="num" w:pos="1440"/>
        </w:tabs>
        <w:ind w:left="0" w:firstLine="720"/>
      </w:pPr>
      <w:rPr>
        <w:color w:val="000000"/>
      </w:rPr>
    </w:lvl>
    <w:lvl w:ilvl="1">
      <w:start w:val="1"/>
      <w:numFmt w:val="lowerLetter"/>
      <w:pStyle w:val="SFParasubclause1"/>
      <w:lvlText w:val="(%2)"/>
      <w:lvlJc w:val="left"/>
      <w:pPr>
        <w:tabs>
          <w:tab w:val="num" w:pos="2160"/>
        </w:tabs>
        <w:ind w:left="720" w:firstLine="720"/>
      </w:pPr>
      <w:rPr>
        <w:color w:val="000000"/>
      </w:rPr>
    </w:lvl>
    <w:lvl w:ilvl="2">
      <w:start w:val="1"/>
      <w:numFmt w:val="lowerRoman"/>
      <w:pStyle w:val="SFParasubclause2"/>
      <w:lvlText w:val="(%3)"/>
      <w:lvlJc w:val="left"/>
      <w:pPr>
        <w:tabs>
          <w:tab w:val="num" w:pos="2880"/>
        </w:tabs>
        <w:ind w:left="1440" w:firstLine="720"/>
      </w:pPr>
      <w:rPr>
        <w:color w:val="000000"/>
      </w:rPr>
    </w:lvl>
    <w:lvl w:ilvl="3">
      <w:start w:val="1"/>
      <w:numFmt w:val="upperLetter"/>
      <w:pStyle w:val="SFParasubclause3"/>
      <w:lvlText w:val="(%4)"/>
      <w:lvlJc w:val="left"/>
      <w:pPr>
        <w:tabs>
          <w:tab w:val="num" w:pos="3600"/>
        </w:tabs>
        <w:ind w:left="2160" w:firstLine="720"/>
      </w:pPr>
    </w:lvl>
    <w:lvl w:ilvl="4">
      <w:start w:val="1"/>
      <w:numFmt w:val="none"/>
      <w:lvlText w:val=""/>
      <w:lvlJc w:val="left"/>
      <w:pPr>
        <w:tabs>
          <w:tab w:val="num" w:pos="3600"/>
        </w:tabs>
        <w:ind w:left="4320" w:hanging="720"/>
      </w:pPr>
      <w:rPr>
        <w:color w:val="000000" w:themeColor="text1"/>
      </w:rPr>
    </w:lvl>
    <w:lvl w:ilvl="5">
      <w:start w:val="1"/>
      <w:numFmt w:val="none"/>
      <w:lvlText w:val=""/>
      <w:lvlJc w:val="left"/>
      <w:pPr>
        <w:tabs>
          <w:tab w:val="num" w:pos="4320"/>
        </w:tabs>
        <w:ind w:left="5040" w:hanging="720"/>
      </w:pPr>
    </w:lvl>
    <w:lvl w:ilvl="6">
      <w:start w:val="1"/>
      <w:numFmt w:val="none"/>
      <w:lvlText w:val=""/>
      <w:lvlJc w:val="left"/>
      <w:pPr>
        <w:tabs>
          <w:tab w:val="num" w:pos="5040"/>
        </w:tabs>
        <w:ind w:left="5760" w:hanging="720"/>
      </w:pPr>
    </w:lvl>
    <w:lvl w:ilvl="7">
      <w:start w:val="1"/>
      <w:numFmt w:val="none"/>
      <w:lvlText w:val=""/>
      <w:lvlJc w:val="left"/>
      <w:pPr>
        <w:tabs>
          <w:tab w:val="num" w:pos="5760"/>
        </w:tabs>
        <w:ind w:left="6480" w:hanging="720"/>
      </w:pPr>
    </w:lvl>
    <w:lvl w:ilvl="8">
      <w:start w:val="1"/>
      <w:numFmt w:val="none"/>
      <w:lvlText w:val=""/>
      <w:lvlJc w:val="left"/>
      <w:pPr>
        <w:tabs>
          <w:tab w:val="num" w:pos="6480"/>
        </w:tabs>
        <w:ind w:left="7200" w:hanging="720"/>
      </w:pPr>
    </w:lvl>
  </w:abstractNum>
  <w:abstractNum w:abstractNumId="42" w15:restartNumberingAfterBreak="0">
    <w:nsid w:val="4D5D32F1"/>
    <w:multiLevelType w:val="hybridMultilevel"/>
    <w:tmpl w:val="6C1263BC"/>
    <w:lvl w:ilvl="0" w:tplc="C784CF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13D5419"/>
    <w:multiLevelType w:val="hybridMultilevel"/>
    <w:tmpl w:val="047411E8"/>
    <w:lvl w:ilvl="0" w:tplc="34A8679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51F90478"/>
    <w:multiLevelType w:val="hybridMultilevel"/>
    <w:tmpl w:val="F934FE00"/>
    <w:lvl w:ilvl="0" w:tplc="3BFCA5C2">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7A222CE"/>
    <w:multiLevelType w:val="multilevel"/>
    <w:tmpl w:val="0730335C"/>
    <w:lvl w:ilvl="0">
      <w:start w:val="2"/>
      <w:numFmt w:val="decimal"/>
      <w:suff w:val="nothing"/>
      <w:lvlText w:val="1.%1  "/>
      <w:lvlJc w:val="left"/>
      <w:pPr>
        <w:ind w:left="216" w:hanging="72"/>
      </w:pPr>
      <w:rPr>
        <w:rFonts w:ascii="Times New Roman Bold" w:hAnsi="Times New Roman Bold" w:cs="Times New Roman Bold" w:hint="default"/>
        <w:b/>
        <w:bCs/>
        <w:i w:val="0"/>
        <w:iCs w:val="0"/>
        <w:caps/>
        <w:vanish w:val="0"/>
        <w:color w:val="auto"/>
        <w:spacing w:val="0"/>
        <w:sz w:val="24"/>
        <w:szCs w:val="24"/>
        <w:u w:val="none"/>
      </w:rPr>
    </w:lvl>
    <w:lvl w:ilvl="1">
      <w:start w:val="1"/>
      <w:numFmt w:val="decimal"/>
      <w:pStyle w:val="level2heading"/>
      <w:lvlText w:val="%1.%2"/>
      <w:lvlJc w:val="left"/>
      <w:pPr>
        <w:tabs>
          <w:tab w:val="num" w:pos="1800"/>
        </w:tabs>
        <w:ind w:left="0" w:firstLine="1440"/>
      </w:pPr>
      <w:rPr>
        <w:rFonts w:ascii="Times New Roman Bold" w:hAnsi="Times New Roman Bold" w:cs="Times New Roman Bold" w:hint="default"/>
        <w:b/>
        <w:bCs/>
        <w:i w:val="0"/>
        <w:iCs w:val="0"/>
        <w:vanish w:val="0"/>
        <w:color w:val="auto"/>
        <w:spacing w:val="0"/>
        <w:sz w:val="24"/>
        <w:szCs w:val="24"/>
        <w:u w:val="none"/>
      </w:rPr>
    </w:lvl>
    <w:lvl w:ilvl="2">
      <w:start w:val="1"/>
      <w:numFmt w:val="decimal"/>
      <w:lvlText w:val="%1.%2.%3"/>
      <w:lvlJc w:val="left"/>
      <w:pPr>
        <w:tabs>
          <w:tab w:val="num" w:pos="2160"/>
        </w:tabs>
        <w:ind w:left="0" w:firstLine="1440"/>
      </w:pPr>
      <w:rPr>
        <w:rFonts w:ascii="Times New Roman Bold" w:hAnsi="Times New Roman Bold" w:cs="Times New Roman Bold" w:hint="default"/>
        <w:b/>
        <w:bCs/>
        <w:i w:val="0"/>
        <w:iCs w:val="0"/>
        <w:vanish w:val="0"/>
        <w:color w:val="auto"/>
        <w:spacing w:val="0"/>
        <w:sz w:val="24"/>
        <w:szCs w:val="24"/>
        <w:u w:val="none"/>
      </w:rPr>
    </w:lvl>
    <w:lvl w:ilvl="3">
      <w:start w:val="1"/>
      <w:numFmt w:val="lowerRoman"/>
      <w:lvlText w:val="(%4)"/>
      <w:lvlJc w:val="left"/>
      <w:pPr>
        <w:tabs>
          <w:tab w:val="num" w:pos="2160"/>
        </w:tabs>
        <w:ind w:left="720" w:firstLine="720"/>
      </w:pPr>
      <w:rPr>
        <w:rFonts w:ascii="Times New Roman" w:hAnsi="Times New Roman" w:cs="Times New Roman" w:hint="default"/>
        <w:b w:val="0"/>
        <w:bCs w:val="0"/>
        <w:i w:val="0"/>
        <w:iCs w:val="0"/>
        <w:vanish w:val="0"/>
        <w:color w:val="auto"/>
        <w:spacing w:val="0"/>
        <w:sz w:val="24"/>
        <w:szCs w:val="24"/>
        <w:u w:val="none"/>
      </w:rPr>
    </w:lvl>
    <w:lvl w:ilvl="4">
      <w:start w:val="1"/>
      <w:numFmt w:val="decimal"/>
      <w:suff w:val="nothing"/>
      <w:lvlText w:val="SECTION %5.  "/>
      <w:lvlJc w:val="left"/>
      <w:pPr>
        <w:ind w:left="0" w:firstLine="0"/>
      </w:pPr>
      <w:rPr>
        <w:rFonts w:ascii="Times New Roman Bold" w:hAnsi="Times New Roman Bold" w:cs="Times New Roman Bold" w:hint="default"/>
        <w:b/>
        <w:bCs/>
        <w:i w:val="0"/>
        <w:iCs w:val="0"/>
        <w:vanish w:val="0"/>
        <w:color w:val="auto"/>
        <w:spacing w:val="0"/>
        <w:sz w:val="24"/>
        <w:szCs w:val="24"/>
        <w:u w:val="none"/>
      </w:rPr>
    </w:lvl>
    <w:lvl w:ilvl="5">
      <w:start w:val="1"/>
      <w:numFmt w:val="decimal"/>
      <w:lvlText w:val="2.%6"/>
      <w:lvlJc w:val="left"/>
      <w:pPr>
        <w:tabs>
          <w:tab w:val="num" w:pos="1800"/>
        </w:tabs>
        <w:ind w:left="0" w:firstLine="1440"/>
      </w:pPr>
      <w:rPr>
        <w:rFonts w:ascii="Times New Roman" w:hAnsi="Times New Roman" w:cs="Times New Roman" w:hint="default"/>
        <w:b w:val="0"/>
        <w:bCs w:val="0"/>
        <w:i w:val="0"/>
        <w:iCs w:val="0"/>
        <w:vanish w:val="0"/>
        <w:color w:val="auto"/>
        <w:spacing w:val="0"/>
        <w:sz w:val="24"/>
        <w:szCs w:val="24"/>
        <w:u w:val="none"/>
      </w:rPr>
    </w:lvl>
    <w:lvl w:ilvl="6">
      <w:start w:val="1"/>
      <w:numFmt w:val="lowerLetter"/>
      <w:lvlText w:val="(%7)"/>
      <w:lvlJc w:val="left"/>
      <w:pPr>
        <w:tabs>
          <w:tab w:val="num" w:pos="1800"/>
        </w:tabs>
        <w:ind w:left="720" w:firstLine="720"/>
      </w:pPr>
      <w:rPr>
        <w:rFonts w:ascii="Times New Roman" w:hAnsi="Times New Roman" w:cs="Times New Roman" w:hint="default"/>
        <w:b w:val="0"/>
        <w:bCs w:val="0"/>
        <w:i w:val="0"/>
        <w:iCs w:val="0"/>
        <w:vanish w:val="0"/>
        <w:color w:val="auto"/>
        <w:spacing w:val="0"/>
        <w:sz w:val="24"/>
        <w:szCs w:val="24"/>
        <w:u w:val="none"/>
      </w:rPr>
    </w:lvl>
    <w:lvl w:ilvl="7">
      <w:start w:val="1"/>
      <w:numFmt w:val="none"/>
      <w:suff w:val="nothing"/>
      <w:lvlText w:val=""/>
      <w:lvlJc w:val="left"/>
      <w:pPr>
        <w:ind w:left="0" w:firstLine="0"/>
      </w:pPr>
      <w:rPr>
        <w:rFonts w:ascii="Times New Roman" w:hAnsi="Times New Roman" w:cs="Times New Roman" w:hint="default"/>
        <w:b w:val="0"/>
        <w:bCs w:val="0"/>
        <w:i w:val="0"/>
        <w:iCs w:val="0"/>
        <w:vanish w:val="0"/>
        <w:color w:val="auto"/>
        <w:spacing w:val="0"/>
        <w:sz w:val="24"/>
        <w:szCs w:val="24"/>
        <w:u w:val="none"/>
      </w:rPr>
    </w:lvl>
    <w:lvl w:ilvl="8">
      <w:start w:val="1"/>
      <w:numFmt w:val="none"/>
      <w:suff w:val="nothing"/>
      <w:lvlText w:val=""/>
      <w:lvlJc w:val="left"/>
      <w:pPr>
        <w:ind w:left="0" w:firstLine="0"/>
      </w:pPr>
      <w:rPr>
        <w:rFonts w:hint="default"/>
        <w:vanish w:val="0"/>
        <w:color w:val="auto"/>
        <w:spacing w:val="0"/>
        <w:u w:val="none"/>
      </w:rPr>
    </w:lvl>
  </w:abstractNum>
  <w:abstractNum w:abstractNumId="46" w15:restartNumberingAfterBreak="0">
    <w:nsid w:val="58847884"/>
    <w:multiLevelType w:val="hybridMultilevel"/>
    <w:tmpl w:val="684C9944"/>
    <w:lvl w:ilvl="0" w:tplc="3E3860F0">
      <w:start w:val="1"/>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47" w15:restartNumberingAfterBreak="0">
    <w:nsid w:val="5AFF233B"/>
    <w:multiLevelType w:val="hybridMultilevel"/>
    <w:tmpl w:val="0366D6A0"/>
    <w:lvl w:ilvl="0" w:tplc="62F23672">
      <w:start w:val="1"/>
      <w:numFmt w:val="upperLetter"/>
      <w:lvlText w:val="%1."/>
      <w:lvlJc w:val="left"/>
      <w:pPr>
        <w:ind w:left="720" w:hanging="360"/>
      </w:pPr>
      <w:rPr>
        <w:rFonts w:hint="default"/>
        <w:color w:val="auto"/>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E5D54A7"/>
    <w:multiLevelType w:val="hybridMultilevel"/>
    <w:tmpl w:val="23BE7B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57213D3"/>
    <w:multiLevelType w:val="hybridMultilevel"/>
    <w:tmpl w:val="45BA647A"/>
    <w:lvl w:ilvl="0" w:tplc="784690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801461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69C85BB6"/>
    <w:multiLevelType w:val="multilevel"/>
    <w:tmpl w:val="3704E8C4"/>
    <w:lvl w:ilvl="0">
      <w:start w:val="6"/>
      <w:numFmt w:val="decimal"/>
      <w:lvlText w:val="%1"/>
      <w:lvlJc w:val="left"/>
      <w:pPr>
        <w:tabs>
          <w:tab w:val="num" w:pos="510"/>
        </w:tabs>
        <w:ind w:left="510" w:hanging="510"/>
      </w:pPr>
      <w:rPr>
        <w:rFonts w:hint="default"/>
      </w:rPr>
    </w:lvl>
    <w:lvl w:ilvl="1">
      <w:start w:val="3"/>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6EEF19F0"/>
    <w:multiLevelType w:val="hybridMultilevel"/>
    <w:tmpl w:val="45A07E9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1B21A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4" w15:restartNumberingAfterBreak="0">
    <w:nsid w:val="728059D2"/>
    <w:multiLevelType w:val="singleLevel"/>
    <w:tmpl w:val="1520D27C"/>
    <w:lvl w:ilvl="0">
      <w:start w:val="2"/>
      <w:numFmt w:val="lowerLetter"/>
      <w:lvlText w:val="(%1)"/>
      <w:lvlJc w:val="left"/>
      <w:pPr>
        <w:tabs>
          <w:tab w:val="num" w:pos="930"/>
        </w:tabs>
        <w:ind w:left="930" w:hanging="420"/>
      </w:pPr>
      <w:rPr>
        <w:rFonts w:hint="default"/>
      </w:rPr>
    </w:lvl>
  </w:abstractNum>
  <w:abstractNum w:abstractNumId="55" w15:restartNumberingAfterBreak="0">
    <w:nsid w:val="756270D2"/>
    <w:multiLevelType w:val="hybridMultilevel"/>
    <w:tmpl w:val="9AE257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59E10C6"/>
    <w:multiLevelType w:val="hybridMultilevel"/>
    <w:tmpl w:val="8646BF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E8167C8"/>
    <w:multiLevelType w:val="hybridMultilevel"/>
    <w:tmpl w:val="855EF8F0"/>
    <w:lvl w:ilvl="0" w:tplc="30EEA32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3351294">
    <w:abstractNumId w:val="1"/>
    <w:lvlOverride w:ilvl="0">
      <w:startOverride w:val="11"/>
      <w:lvl w:ilvl="0">
        <w:start w:val="11"/>
        <w:numFmt w:val="decimal"/>
        <w:pStyle w:val="Quick1"/>
        <w:lvlText w:val="%1."/>
        <w:lvlJc w:val="left"/>
      </w:lvl>
    </w:lvlOverride>
  </w:num>
  <w:num w:numId="2" w16cid:durableId="271204248">
    <w:abstractNumId w:val="53"/>
  </w:num>
  <w:num w:numId="3" w16cid:durableId="1747459399">
    <w:abstractNumId w:val="45"/>
  </w:num>
  <w:num w:numId="4" w16cid:durableId="1203516978">
    <w:abstractNumId w:val="43"/>
  </w:num>
  <w:num w:numId="5" w16cid:durableId="560410066">
    <w:abstractNumId w:val="24"/>
  </w:num>
  <w:num w:numId="6" w16cid:durableId="1957826563">
    <w:abstractNumId w:val="47"/>
  </w:num>
  <w:num w:numId="7" w16cid:durableId="1129787500">
    <w:abstractNumId w:val="56"/>
  </w:num>
  <w:num w:numId="8" w16cid:durableId="805587339">
    <w:abstractNumId w:val="39"/>
  </w:num>
  <w:num w:numId="9" w16cid:durableId="1338994881">
    <w:abstractNumId w:val="38"/>
  </w:num>
  <w:num w:numId="10" w16cid:durableId="1113981678">
    <w:abstractNumId w:val="55"/>
  </w:num>
  <w:num w:numId="11" w16cid:durableId="1888563680">
    <w:abstractNumId w:val="49"/>
  </w:num>
  <w:num w:numId="12" w16cid:durableId="243417627">
    <w:abstractNumId w:val="7"/>
  </w:num>
  <w:num w:numId="13" w16cid:durableId="656540054">
    <w:abstractNumId w:val="52"/>
  </w:num>
  <w:num w:numId="14" w16cid:durableId="386877956">
    <w:abstractNumId w:val="13"/>
  </w:num>
  <w:num w:numId="15" w16cid:durableId="83307366">
    <w:abstractNumId w:val="21"/>
  </w:num>
  <w:num w:numId="16" w16cid:durableId="449472286">
    <w:abstractNumId w:val="42"/>
  </w:num>
  <w:num w:numId="17" w16cid:durableId="736174944">
    <w:abstractNumId w:val="44"/>
  </w:num>
  <w:num w:numId="18" w16cid:durableId="391775083">
    <w:abstractNumId w:val="8"/>
  </w:num>
  <w:num w:numId="19" w16cid:durableId="1578175035">
    <w:abstractNumId w:val="37"/>
  </w:num>
  <w:num w:numId="20" w16cid:durableId="1615749438">
    <w:abstractNumId w:val="9"/>
  </w:num>
  <w:num w:numId="21" w16cid:durableId="198710275">
    <w:abstractNumId w:val="3"/>
  </w:num>
  <w:num w:numId="22" w16cid:durableId="563299638">
    <w:abstractNumId w:val="31"/>
  </w:num>
  <w:num w:numId="23" w16cid:durableId="2125229297">
    <w:abstractNumId w:val="14"/>
  </w:num>
  <w:num w:numId="24" w16cid:durableId="484590708">
    <w:abstractNumId w:val="18"/>
  </w:num>
  <w:num w:numId="25" w16cid:durableId="1302231150">
    <w:abstractNumId w:val="25"/>
  </w:num>
  <w:num w:numId="26" w16cid:durableId="15585153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59322835">
    <w:abstractNumId w:val="18"/>
  </w:num>
  <w:num w:numId="28" w16cid:durableId="262037904">
    <w:abstractNumId w:val="18"/>
  </w:num>
  <w:num w:numId="29" w16cid:durableId="1033962752">
    <w:abstractNumId w:val="18"/>
  </w:num>
  <w:num w:numId="30" w16cid:durableId="1740244413">
    <w:abstractNumId w:val="1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34792141">
    <w:abstractNumId w:val="18"/>
  </w:num>
  <w:num w:numId="32" w16cid:durableId="887301104">
    <w:abstractNumId w:val="1"/>
    <w:lvlOverride w:ilvl="0">
      <w:startOverride w:val="5"/>
      <w:lvl w:ilvl="0">
        <w:start w:val="5"/>
        <w:numFmt w:val="decimal"/>
        <w:pStyle w:val="Quick1"/>
        <w:lvlText w:val="%1."/>
        <w:lvlJc w:val="left"/>
      </w:lvl>
    </w:lvlOverride>
  </w:num>
  <w:num w:numId="33" w16cid:durableId="1371489330">
    <w:abstractNumId w:val="1"/>
    <w:lvlOverride w:ilvl="0">
      <w:startOverride w:val="7"/>
      <w:lvl w:ilvl="0">
        <w:start w:val="7"/>
        <w:numFmt w:val="decimal"/>
        <w:pStyle w:val="Quick1"/>
        <w:lvlText w:val="%1."/>
        <w:lvlJc w:val="left"/>
      </w:lvl>
    </w:lvlOverride>
  </w:num>
  <w:num w:numId="34" w16cid:durableId="1298418236">
    <w:abstractNumId w:val="1"/>
    <w:lvlOverride w:ilvl="0">
      <w:startOverride w:val="9"/>
      <w:lvl w:ilvl="0">
        <w:start w:val="9"/>
        <w:numFmt w:val="decimal"/>
        <w:pStyle w:val="Quick1"/>
        <w:lvlText w:val="%1."/>
        <w:lvlJc w:val="left"/>
      </w:lvl>
    </w:lvlOverride>
  </w:num>
  <w:num w:numId="35" w16cid:durableId="729693794">
    <w:abstractNumId w:val="23"/>
  </w:num>
  <w:num w:numId="36" w16cid:durableId="1039473947">
    <w:abstractNumId w:val="34"/>
  </w:num>
  <w:num w:numId="37" w16cid:durableId="1663464433">
    <w:abstractNumId w:val="32"/>
  </w:num>
  <w:num w:numId="38" w16cid:durableId="500655787">
    <w:abstractNumId w:val="51"/>
  </w:num>
  <w:num w:numId="39" w16cid:durableId="14729379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669404102">
    <w:abstractNumId w:val="54"/>
  </w:num>
  <w:num w:numId="41" w16cid:durableId="1525946995">
    <w:abstractNumId w:val="29"/>
  </w:num>
  <w:num w:numId="42" w16cid:durableId="2133555982">
    <w:abstractNumId w:val="4"/>
  </w:num>
  <w:num w:numId="43" w16cid:durableId="1449082473">
    <w:abstractNumId w:val="19"/>
  </w:num>
  <w:num w:numId="44" w16cid:durableId="16540205">
    <w:abstractNumId w:val="10"/>
  </w:num>
  <w:num w:numId="45" w16cid:durableId="701637586">
    <w:abstractNumId w:val="50"/>
  </w:num>
  <w:num w:numId="46" w16cid:durableId="1961957036">
    <w:abstractNumId w:val="22"/>
  </w:num>
  <w:num w:numId="47" w16cid:durableId="1311523249">
    <w:abstractNumId w:val="16"/>
  </w:num>
  <w:num w:numId="48" w16cid:durableId="1555777708">
    <w:abstractNumId w:val="5"/>
  </w:num>
  <w:num w:numId="49" w16cid:durableId="702557863">
    <w:abstractNumId w:val="27"/>
  </w:num>
  <w:num w:numId="50" w16cid:durableId="133715914">
    <w:abstractNumId w:val="36"/>
  </w:num>
  <w:num w:numId="51" w16cid:durableId="96952760">
    <w:abstractNumId w:val="12"/>
  </w:num>
  <w:num w:numId="52" w16cid:durableId="1271427794">
    <w:abstractNumId w:val="11"/>
  </w:num>
  <w:num w:numId="53" w16cid:durableId="461575172">
    <w:abstractNumId w:val="2"/>
  </w:num>
  <w:num w:numId="54" w16cid:durableId="2040007296">
    <w:abstractNumId w:val="30"/>
  </w:num>
  <w:num w:numId="55" w16cid:durableId="506752057">
    <w:abstractNumId w:val="6"/>
  </w:num>
  <w:num w:numId="56" w16cid:durableId="726152793">
    <w:abstractNumId w:val="20"/>
  </w:num>
  <w:num w:numId="57" w16cid:durableId="2097240175">
    <w:abstractNumId w:val="46"/>
  </w:num>
  <w:num w:numId="58" w16cid:durableId="1216314576">
    <w:abstractNumId w:val="48"/>
  </w:num>
  <w:num w:numId="59" w16cid:durableId="25638517">
    <w:abstractNumId w:val="26"/>
  </w:num>
  <w:num w:numId="60" w16cid:durableId="634605741">
    <w:abstractNumId w:val="40"/>
  </w:num>
  <w:num w:numId="61" w16cid:durableId="19855019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2"/>
    </w:lvlOverride>
  </w:num>
  <w:num w:numId="62" w16cid:durableId="16816633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307272860">
    <w:abstractNumId w:val="18"/>
  </w:num>
  <w:num w:numId="64" w16cid:durableId="1581794986">
    <w:abstractNumId w:val="18"/>
  </w:num>
  <w:num w:numId="65" w16cid:durableId="737092942">
    <w:abstractNumId w:val="18"/>
  </w:num>
  <w:num w:numId="66" w16cid:durableId="186677703">
    <w:abstractNumId w:val="18"/>
  </w:num>
  <w:num w:numId="67" w16cid:durableId="110549267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558707900">
    <w:abstractNumId w:val="28"/>
  </w:num>
  <w:num w:numId="69" w16cid:durableId="465196004">
    <w:abstractNumId w:val="15"/>
  </w:num>
  <w:num w:numId="70" w16cid:durableId="1830100650">
    <w:abstractNumId w:val="57"/>
  </w:num>
  <w:num w:numId="71" w16cid:durableId="7849294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2"/>
    </w:lvlOverride>
  </w:num>
  <w:num w:numId="72" w16cid:durableId="950863792">
    <w:abstractNumId w:val="17"/>
  </w:num>
  <w:num w:numId="73" w16cid:durableId="2142990641">
    <w:abstractNumId w:val="35"/>
  </w:num>
  <w:num w:numId="74" w16cid:durableId="1718815894">
    <w:abstractNumId w:val="18"/>
  </w:num>
  <w:num w:numId="75" w16cid:durableId="979921750">
    <w:abstractNumId w:val="18"/>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BB7"/>
    <w:rsid w:val="00001EB2"/>
    <w:rsid w:val="0000209E"/>
    <w:rsid w:val="000021BA"/>
    <w:rsid w:val="00003653"/>
    <w:rsid w:val="00003A8E"/>
    <w:rsid w:val="000044BF"/>
    <w:rsid w:val="000063E2"/>
    <w:rsid w:val="000072D3"/>
    <w:rsid w:val="000100F5"/>
    <w:rsid w:val="00010A69"/>
    <w:rsid w:val="00010CA0"/>
    <w:rsid w:val="00011C91"/>
    <w:rsid w:val="00016728"/>
    <w:rsid w:val="000169A4"/>
    <w:rsid w:val="000172C4"/>
    <w:rsid w:val="0002320F"/>
    <w:rsid w:val="00023D4A"/>
    <w:rsid w:val="00032211"/>
    <w:rsid w:val="000334EA"/>
    <w:rsid w:val="000343AC"/>
    <w:rsid w:val="000406F6"/>
    <w:rsid w:val="0004089E"/>
    <w:rsid w:val="00042B89"/>
    <w:rsid w:val="00042ED6"/>
    <w:rsid w:val="00051CD1"/>
    <w:rsid w:val="000540E0"/>
    <w:rsid w:val="000576E1"/>
    <w:rsid w:val="0006133B"/>
    <w:rsid w:val="00063B12"/>
    <w:rsid w:val="000660A7"/>
    <w:rsid w:val="000667E4"/>
    <w:rsid w:val="00071DB2"/>
    <w:rsid w:val="000721FD"/>
    <w:rsid w:val="00072DD7"/>
    <w:rsid w:val="00073BD4"/>
    <w:rsid w:val="00075DFD"/>
    <w:rsid w:val="00075FAF"/>
    <w:rsid w:val="000773B6"/>
    <w:rsid w:val="00084BFF"/>
    <w:rsid w:val="000861A8"/>
    <w:rsid w:val="000869E6"/>
    <w:rsid w:val="00086B35"/>
    <w:rsid w:val="000904A1"/>
    <w:rsid w:val="00090C89"/>
    <w:rsid w:val="00092585"/>
    <w:rsid w:val="00092A82"/>
    <w:rsid w:val="000932E3"/>
    <w:rsid w:val="00093B6A"/>
    <w:rsid w:val="00094C78"/>
    <w:rsid w:val="000977A2"/>
    <w:rsid w:val="000A2773"/>
    <w:rsid w:val="000B1044"/>
    <w:rsid w:val="000B3EC8"/>
    <w:rsid w:val="000C3515"/>
    <w:rsid w:val="000C3CDF"/>
    <w:rsid w:val="000C4EDE"/>
    <w:rsid w:val="000C77F2"/>
    <w:rsid w:val="000C78EA"/>
    <w:rsid w:val="000D49E5"/>
    <w:rsid w:val="000D5759"/>
    <w:rsid w:val="000E054B"/>
    <w:rsid w:val="000E0AF8"/>
    <w:rsid w:val="000E3FA0"/>
    <w:rsid w:val="000E756F"/>
    <w:rsid w:val="000E7AFB"/>
    <w:rsid w:val="000F07DA"/>
    <w:rsid w:val="000F1D3A"/>
    <w:rsid w:val="000F5D17"/>
    <w:rsid w:val="000F6A3C"/>
    <w:rsid w:val="000F7066"/>
    <w:rsid w:val="000F70C3"/>
    <w:rsid w:val="00104C61"/>
    <w:rsid w:val="00110641"/>
    <w:rsid w:val="001137C9"/>
    <w:rsid w:val="00113BA4"/>
    <w:rsid w:val="001140AA"/>
    <w:rsid w:val="00114492"/>
    <w:rsid w:val="001145CE"/>
    <w:rsid w:val="00116ACD"/>
    <w:rsid w:val="001176F1"/>
    <w:rsid w:val="00122F97"/>
    <w:rsid w:val="00124D31"/>
    <w:rsid w:val="0012794B"/>
    <w:rsid w:val="00133332"/>
    <w:rsid w:val="001364F3"/>
    <w:rsid w:val="0013673A"/>
    <w:rsid w:val="00142168"/>
    <w:rsid w:val="00142D65"/>
    <w:rsid w:val="001434A4"/>
    <w:rsid w:val="00145E9C"/>
    <w:rsid w:val="001463A8"/>
    <w:rsid w:val="0015079E"/>
    <w:rsid w:val="00154D75"/>
    <w:rsid w:val="00156F6F"/>
    <w:rsid w:val="00157021"/>
    <w:rsid w:val="001572E5"/>
    <w:rsid w:val="00157995"/>
    <w:rsid w:val="00161B6F"/>
    <w:rsid w:val="0016498D"/>
    <w:rsid w:val="00164FA1"/>
    <w:rsid w:val="00165172"/>
    <w:rsid w:val="00165D5A"/>
    <w:rsid w:val="001678CA"/>
    <w:rsid w:val="0017254A"/>
    <w:rsid w:val="0017643D"/>
    <w:rsid w:val="001810C5"/>
    <w:rsid w:val="00184398"/>
    <w:rsid w:val="00184D95"/>
    <w:rsid w:val="00185F3A"/>
    <w:rsid w:val="00192E5A"/>
    <w:rsid w:val="00194E8C"/>
    <w:rsid w:val="00195132"/>
    <w:rsid w:val="001A2561"/>
    <w:rsid w:val="001A293C"/>
    <w:rsid w:val="001A39B3"/>
    <w:rsid w:val="001A3ECF"/>
    <w:rsid w:val="001B2386"/>
    <w:rsid w:val="001B2F4E"/>
    <w:rsid w:val="001B3692"/>
    <w:rsid w:val="001B61FC"/>
    <w:rsid w:val="001B6708"/>
    <w:rsid w:val="001B773A"/>
    <w:rsid w:val="001C489C"/>
    <w:rsid w:val="001C4989"/>
    <w:rsid w:val="001D0222"/>
    <w:rsid w:val="001D1B66"/>
    <w:rsid w:val="001D4D48"/>
    <w:rsid w:val="001D573D"/>
    <w:rsid w:val="001D75D3"/>
    <w:rsid w:val="001E0337"/>
    <w:rsid w:val="001E1DC6"/>
    <w:rsid w:val="001E3067"/>
    <w:rsid w:val="001E7C8E"/>
    <w:rsid w:val="001F0A2F"/>
    <w:rsid w:val="001F2D8C"/>
    <w:rsid w:val="001F70B6"/>
    <w:rsid w:val="001F7F2B"/>
    <w:rsid w:val="00200328"/>
    <w:rsid w:val="002015D0"/>
    <w:rsid w:val="002026F0"/>
    <w:rsid w:val="00204772"/>
    <w:rsid w:val="00206BD2"/>
    <w:rsid w:val="00206DEE"/>
    <w:rsid w:val="00207C0D"/>
    <w:rsid w:val="0021290A"/>
    <w:rsid w:val="002129F5"/>
    <w:rsid w:val="002168A9"/>
    <w:rsid w:val="0021696C"/>
    <w:rsid w:val="00217E7E"/>
    <w:rsid w:val="00221AA3"/>
    <w:rsid w:val="00222D46"/>
    <w:rsid w:val="00223AF6"/>
    <w:rsid w:val="002244FD"/>
    <w:rsid w:val="002265E4"/>
    <w:rsid w:val="002305DF"/>
    <w:rsid w:val="00231897"/>
    <w:rsid w:val="00231A26"/>
    <w:rsid w:val="002323F8"/>
    <w:rsid w:val="00232577"/>
    <w:rsid w:val="002336CC"/>
    <w:rsid w:val="00234B59"/>
    <w:rsid w:val="00234EE8"/>
    <w:rsid w:val="0023705A"/>
    <w:rsid w:val="00240CD3"/>
    <w:rsid w:val="002410A7"/>
    <w:rsid w:val="0024154E"/>
    <w:rsid w:val="00242642"/>
    <w:rsid w:val="00243E65"/>
    <w:rsid w:val="002444AB"/>
    <w:rsid w:val="00246945"/>
    <w:rsid w:val="002476C6"/>
    <w:rsid w:val="0025215E"/>
    <w:rsid w:val="00252872"/>
    <w:rsid w:val="00252F21"/>
    <w:rsid w:val="00257EFA"/>
    <w:rsid w:val="00260F84"/>
    <w:rsid w:val="00260FC8"/>
    <w:rsid w:val="0026152E"/>
    <w:rsid w:val="002618B2"/>
    <w:rsid w:val="002669D0"/>
    <w:rsid w:val="00266E98"/>
    <w:rsid w:val="00275345"/>
    <w:rsid w:val="00275DA3"/>
    <w:rsid w:val="00275DAC"/>
    <w:rsid w:val="002775D6"/>
    <w:rsid w:val="00277DB2"/>
    <w:rsid w:val="0028368C"/>
    <w:rsid w:val="00284BA9"/>
    <w:rsid w:val="00285FC3"/>
    <w:rsid w:val="00286BA2"/>
    <w:rsid w:val="002871DC"/>
    <w:rsid w:val="00287720"/>
    <w:rsid w:val="00290344"/>
    <w:rsid w:val="00290454"/>
    <w:rsid w:val="00290AC2"/>
    <w:rsid w:val="002932CE"/>
    <w:rsid w:val="00293E17"/>
    <w:rsid w:val="00294F86"/>
    <w:rsid w:val="002B16E1"/>
    <w:rsid w:val="002B2095"/>
    <w:rsid w:val="002B3AA9"/>
    <w:rsid w:val="002B3B48"/>
    <w:rsid w:val="002B3C10"/>
    <w:rsid w:val="002B4E3C"/>
    <w:rsid w:val="002B530B"/>
    <w:rsid w:val="002C1995"/>
    <w:rsid w:val="002C3052"/>
    <w:rsid w:val="002C3D16"/>
    <w:rsid w:val="002C5B15"/>
    <w:rsid w:val="002C5E73"/>
    <w:rsid w:val="002C677F"/>
    <w:rsid w:val="002C7ABF"/>
    <w:rsid w:val="002D103D"/>
    <w:rsid w:val="002D122C"/>
    <w:rsid w:val="002D1D0C"/>
    <w:rsid w:val="002D22D4"/>
    <w:rsid w:val="002D39C7"/>
    <w:rsid w:val="002D3EBD"/>
    <w:rsid w:val="002D4DB0"/>
    <w:rsid w:val="002D5F37"/>
    <w:rsid w:val="002D5F82"/>
    <w:rsid w:val="002D63F7"/>
    <w:rsid w:val="002D6A54"/>
    <w:rsid w:val="002D7736"/>
    <w:rsid w:val="002E1A5C"/>
    <w:rsid w:val="002E2321"/>
    <w:rsid w:val="002E54D5"/>
    <w:rsid w:val="002E5B28"/>
    <w:rsid w:val="002F0F84"/>
    <w:rsid w:val="002F140F"/>
    <w:rsid w:val="002F2765"/>
    <w:rsid w:val="00303CA3"/>
    <w:rsid w:val="0030427A"/>
    <w:rsid w:val="003073BE"/>
    <w:rsid w:val="003078FE"/>
    <w:rsid w:val="00307EBB"/>
    <w:rsid w:val="00310FC0"/>
    <w:rsid w:val="0031152C"/>
    <w:rsid w:val="00311A60"/>
    <w:rsid w:val="003127EB"/>
    <w:rsid w:val="00312C8F"/>
    <w:rsid w:val="00312EE3"/>
    <w:rsid w:val="00313173"/>
    <w:rsid w:val="00314151"/>
    <w:rsid w:val="0031437F"/>
    <w:rsid w:val="0031662B"/>
    <w:rsid w:val="00316973"/>
    <w:rsid w:val="00316FDB"/>
    <w:rsid w:val="0032249E"/>
    <w:rsid w:val="00322728"/>
    <w:rsid w:val="00323E63"/>
    <w:rsid w:val="003241C7"/>
    <w:rsid w:val="00324C71"/>
    <w:rsid w:val="00324DDD"/>
    <w:rsid w:val="00324FF7"/>
    <w:rsid w:val="00330985"/>
    <w:rsid w:val="00331844"/>
    <w:rsid w:val="0033189B"/>
    <w:rsid w:val="00333663"/>
    <w:rsid w:val="00333A89"/>
    <w:rsid w:val="00333B8D"/>
    <w:rsid w:val="003367AE"/>
    <w:rsid w:val="00336802"/>
    <w:rsid w:val="00337070"/>
    <w:rsid w:val="00344048"/>
    <w:rsid w:val="00344F7D"/>
    <w:rsid w:val="00347819"/>
    <w:rsid w:val="00350276"/>
    <w:rsid w:val="00353BC6"/>
    <w:rsid w:val="00353F62"/>
    <w:rsid w:val="00360BDE"/>
    <w:rsid w:val="003617CD"/>
    <w:rsid w:val="00362051"/>
    <w:rsid w:val="0036345C"/>
    <w:rsid w:val="003636A9"/>
    <w:rsid w:val="00363D07"/>
    <w:rsid w:val="00365746"/>
    <w:rsid w:val="00366755"/>
    <w:rsid w:val="00374C43"/>
    <w:rsid w:val="00381187"/>
    <w:rsid w:val="0038218C"/>
    <w:rsid w:val="00385244"/>
    <w:rsid w:val="00390C6F"/>
    <w:rsid w:val="00390E87"/>
    <w:rsid w:val="003933FF"/>
    <w:rsid w:val="00394D6F"/>
    <w:rsid w:val="00394FDC"/>
    <w:rsid w:val="00396471"/>
    <w:rsid w:val="003A2653"/>
    <w:rsid w:val="003B0B0F"/>
    <w:rsid w:val="003B3323"/>
    <w:rsid w:val="003C0713"/>
    <w:rsid w:val="003C1E36"/>
    <w:rsid w:val="003C1F8A"/>
    <w:rsid w:val="003C211E"/>
    <w:rsid w:val="003C23BE"/>
    <w:rsid w:val="003C2637"/>
    <w:rsid w:val="003C36FA"/>
    <w:rsid w:val="003C5423"/>
    <w:rsid w:val="003C5DFA"/>
    <w:rsid w:val="003C7D34"/>
    <w:rsid w:val="003D05D7"/>
    <w:rsid w:val="003D289B"/>
    <w:rsid w:val="003D3942"/>
    <w:rsid w:val="003D5F6E"/>
    <w:rsid w:val="003D7D5A"/>
    <w:rsid w:val="003D7E6D"/>
    <w:rsid w:val="003E4FD0"/>
    <w:rsid w:val="003E73D8"/>
    <w:rsid w:val="003F0976"/>
    <w:rsid w:val="003F4F42"/>
    <w:rsid w:val="003F5463"/>
    <w:rsid w:val="003F620D"/>
    <w:rsid w:val="00400737"/>
    <w:rsid w:val="00400FF5"/>
    <w:rsid w:val="004031D7"/>
    <w:rsid w:val="00403537"/>
    <w:rsid w:val="0040767A"/>
    <w:rsid w:val="004076B2"/>
    <w:rsid w:val="0041469A"/>
    <w:rsid w:val="00414AB4"/>
    <w:rsid w:val="00415E8A"/>
    <w:rsid w:val="00415F5E"/>
    <w:rsid w:val="0041784E"/>
    <w:rsid w:val="00417AE6"/>
    <w:rsid w:val="00421C88"/>
    <w:rsid w:val="004243C4"/>
    <w:rsid w:val="0043103E"/>
    <w:rsid w:val="00436C3D"/>
    <w:rsid w:val="0043770B"/>
    <w:rsid w:val="004411A6"/>
    <w:rsid w:val="00443162"/>
    <w:rsid w:val="00451CF4"/>
    <w:rsid w:val="00453F30"/>
    <w:rsid w:val="00456061"/>
    <w:rsid w:val="00461DC2"/>
    <w:rsid w:val="004634B9"/>
    <w:rsid w:val="00463756"/>
    <w:rsid w:val="004645AD"/>
    <w:rsid w:val="00464CEE"/>
    <w:rsid w:val="004675A6"/>
    <w:rsid w:val="00470741"/>
    <w:rsid w:val="00474652"/>
    <w:rsid w:val="00474CD2"/>
    <w:rsid w:val="004755B2"/>
    <w:rsid w:val="0047742C"/>
    <w:rsid w:val="0048179C"/>
    <w:rsid w:val="004835A1"/>
    <w:rsid w:val="00484B39"/>
    <w:rsid w:val="00484B4D"/>
    <w:rsid w:val="00484DED"/>
    <w:rsid w:val="00484F03"/>
    <w:rsid w:val="00493EE0"/>
    <w:rsid w:val="00495D63"/>
    <w:rsid w:val="00497733"/>
    <w:rsid w:val="004A070A"/>
    <w:rsid w:val="004A36B2"/>
    <w:rsid w:val="004A6C57"/>
    <w:rsid w:val="004B15C2"/>
    <w:rsid w:val="004B1A7D"/>
    <w:rsid w:val="004B2B1B"/>
    <w:rsid w:val="004B2B41"/>
    <w:rsid w:val="004B4CF0"/>
    <w:rsid w:val="004B537C"/>
    <w:rsid w:val="004C0548"/>
    <w:rsid w:val="004C12EB"/>
    <w:rsid w:val="004C498A"/>
    <w:rsid w:val="004C5458"/>
    <w:rsid w:val="004D00F1"/>
    <w:rsid w:val="004D0AE0"/>
    <w:rsid w:val="004D308A"/>
    <w:rsid w:val="004D7342"/>
    <w:rsid w:val="004E4A7B"/>
    <w:rsid w:val="004F0919"/>
    <w:rsid w:val="004F2886"/>
    <w:rsid w:val="00501B02"/>
    <w:rsid w:val="005020FC"/>
    <w:rsid w:val="00502889"/>
    <w:rsid w:val="00502A02"/>
    <w:rsid w:val="0051046D"/>
    <w:rsid w:val="00512690"/>
    <w:rsid w:val="00512B2E"/>
    <w:rsid w:val="00512ED1"/>
    <w:rsid w:val="00513E03"/>
    <w:rsid w:val="00513EEC"/>
    <w:rsid w:val="00522630"/>
    <w:rsid w:val="00522F24"/>
    <w:rsid w:val="005241D9"/>
    <w:rsid w:val="00525BDB"/>
    <w:rsid w:val="00526B8D"/>
    <w:rsid w:val="005340DD"/>
    <w:rsid w:val="00535C26"/>
    <w:rsid w:val="005369F3"/>
    <w:rsid w:val="0054031A"/>
    <w:rsid w:val="0054045B"/>
    <w:rsid w:val="00540E0A"/>
    <w:rsid w:val="00540EBE"/>
    <w:rsid w:val="00542B5A"/>
    <w:rsid w:val="00550496"/>
    <w:rsid w:val="005526C3"/>
    <w:rsid w:val="00553639"/>
    <w:rsid w:val="00554826"/>
    <w:rsid w:val="00556D02"/>
    <w:rsid w:val="005571F6"/>
    <w:rsid w:val="00562692"/>
    <w:rsid w:val="00563DB2"/>
    <w:rsid w:val="00564A42"/>
    <w:rsid w:val="005651B5"/>
    <w:rsid w:val="00565540"/>
    <w:rsid w:val="00573D96"/>
    <w:rsid w:val="005755B7"/>
    <w:rsid w:val="00575E5E"/>
    <w:rsid w:val="005841AA"/>
    <w:rsid w:val="00584B89"/>
    <w:rsid w:val="00584C94"/>
    <w:rsid w:val="00584E66"/>
    <w:rsid w:val="00593AAE"/>
    <w:rsid w:val="0059466A"/>
    <w:rsid w:val="00595F74"/>
    <w:rsid w:val="005970AB"/>
    <w:rsid w:val="005A1A2D"/>
    <w:rsid w:val="005A2E91"/>
    <w:rsid w:val="005A4931"/>
    <w:rsid w:val="005A5CC6"/>
    <w:rsid w:val="005B1118"/>
    <w:rsid w:val="005B2CD2"/>
    <w:rsid w:val="005B5878"/>
    <w:rsid w:val="005B76E4"/>
    <w:rsid w:val="005C19FB"/>
    <w:rsid w:val="005C2191"/>
    <w:rsid w:val="005C21A7"/>
    <w:rsid w:val="005C4041"/>
    <w:rsid w:val="005C44F3"/>
    <w:rsid w:val="005C76D7"/>
    <w:rsid w:val="005D4CF1"/>
    <w:rsid w:val="005D6DAF"/>
    <w:rsid w:val="005D77E8"/>
    <w:rsid w:val="005E3846"/>
    <w:rsid w:val="005E46A4"/>
    <w:rsid w:val="005E6A85"/>
    <w:rsid w:val="005E6FBA"/>
    <w:rsid w:val="005F0248"/>
    <w:rsid w:val="005F0C49"/>
    <w:rsid w:val="005F20B2"/>
    <w:rsid w:val="005F749C"/>
    <w:rsid w:val="005F790F"/>
    <w:rsid w:val="00600463"/>
    <w:rsid w:val="006004B2"/>
    <w:rsid w:val="006032DB"/>
    <w:rsid w:val="00603E8A"/>
    <w:rsid w:val="00605579"/>
    <w:rsid w:val="006107D0"/>
    <w:rsid w:val="0061167C"/>
    <w:rsid w:val="00612664"/>
    <w:rsid w:val="0061302B"/>
    <w:rsid w:val="00613150"/>
    <w:rsid w:val="00614700"/>
    <w:rsid w:val="0061521E"/>
    <w:rsid w:val="00622F30"/>
    <w:rsid w:val="006232BF"/>
    <w:rsid w:val="00624C80"/>
    <w:rsid w:val="00630EC6"/>
    <w:rsid w:val="00631D21"/>
    <w:rsid w:val="00632554"/>
    <w:rsid w:val="00633344"/>
    <w:rsid w:val="00635177"/>
    <w:rsid w:val="006353BA"/>
    <w:rsid w:val="00635D98"/>
    <w:rsid w:val="0063693B"/>
    <w:rsid w:val="00644928"/>
    <w:rsid w:val="00654A82"/>
    <w:rsid w:val="00656A15"/>
    <w:rsid w:val="00660532"/>
    <w:rsid w:val="00661799"/>
    <w:rsid w:val="00661AC1"/>
    <w:rsid w:val="00661D47"/>
    <w:rsid w:val="006638D9"/>
    <w:rsid w:val="00665260"/>
    <w:rsid w:val="0066537A"/>
    <w:rsid w:val="00667330"/>
    <w:rsid w:val="00667C7C"/>
    <w:rsid w:val="00673FDF"/>
    <w:rsid w:val="006742EA"/>
    <w:rsid w:val="00674CCA"/>
    <w:rsid w:val="00675BAD"/>
    <w:rsid w:val="00677B96"/>
    <w:rsid w:val="0068039C"/>
    <w:rsid w:val="00686F92"/>
    <w:rsid w:val="006874F9"/>
    <w:rsid w:val="00692FFD"/>
    <w:rsid w:val="006940A0"/>
    <w:rsid w:val="006972EF"/>
    <w:rsid w:val="006A1181"/>
    <w:rsid w:val="006A2F56"/>
    <w:rsid w:val="006B0838"/>
    <w:rsid w:val="006B26C0"/>
    <w:rsid w:val="006B2D8D"/>
    <w:rsid w:val="006B4CA5"/>
    <w:rsid w:val="006B5477"/>
    <w:rsid w:val="006B6A60"/>
    <w:rsid w:val="006C0281"/>
    <w:rsid w:val="006C5E29"/>
    <w:rsid w:val="006C74EB"/>
    <w:rsid w:val="006C75B3"/>
    <w:rsid w:val="006C7BCE"/>
    <w:rsid w:val="006D0586"/>
    <w:rsid w:val="006D09D1"/>
    <w:rsid w:val="006D18C6"/>
    <w:rsid w:val="006D7D61"/>
    <w:rsid w:val="006D7DA1"/>
    <w:rsid w:val="006E0451"/>
    <w:rsid w:val="006E06E8"/>
    <w:rsid w:val="006E638F"/>
    <w:rsid w:val="006E7F95"/>
    <w:rsid w:val="006F09C2"/>
    <w:rsid w:val="006F3E1D"/>
    <w:rsid w:val="006F6ABF"/>
    <w:rsid w:val="006F7217"/>
    <w:rsid w:val="00701559"/>
    <w:rsid w:val="00701FDB"/>
    <w:rsid w:val="00703654"/>
    <w:rsid w:val="00707398"/>
    <w:rsid w:val="00707FC0"/>
    <w:rsid w:val="0071046A"/>
    <w:rsid w:val="00710A6C"/>
    <w:rsid w:val="00712824"/>
    <w:rsid w:val="00714A11"/>
    <w:rsid w:val="00716A4C"/>
    <w:rsid w:val="00717380"/>
    <w:rsid w:val="00720895"/>
    <w:rsid w:val="00721DC0"/>
    <w:rsid w:val="0072320B"/>
    <w:rsid w:val="0072596D"/>
    <w:rsid w:val="00727ED3"/>
    <w:rsid w:val="00732C9F"/>
    <w:rsid w:val="00734595"/>
    <w:rsid w:val="007432BE"/>
    <w:rsid w:val="00747074"/>
    <w:rsid w:val="007471A3"/>
    <w:rsid w:val="00751B52"/>
    <w:rsid w:val="007531B3"/>
    <w:rsid w:val="00755BF1"/>
    <w:rsid w:val="00756A42"/>
    <w:rsid w:val="00756A99"/>
    <w:rsid w:val="00761850"/>
    <w:rsid w:val="007619DA"/>
    <w:rsid w:val="00761B0B"/>
    <w:rsid w:val="00761BC8"/>
    <w:rsid w:val="007624E9"/>
    <w:rsid w:val="007651D0"/>
    <w:rsid w:val="00765274"/>
    <w:rsid w:val="007710CD"/>
    <w:rsid w:val="00771AAA"/>
    <w:rsid w:val="00784675"/>
    <w:rsid w:val="00784751"/>
    <w:rsid w:val="007863E1"/>
    <w:rsid w:val="00790293"/>
    <w:rsid w:val="00791DE4"/>
    <w:rsid w:val="00796977"/>
    <w:rsid w:val="0079719A"/>
    <w:rsid w:val="007A143D"/>
    <w:rsid w:val="007A2267"/>
    <w:rsid w:val="007A5069"/>
    <w:rsid w:val="007A50D1"/>
    <w:rsid w:val="007A7398"/>
    <w:rsid w:val="007B17A4"/>
    <w:rsid w:val="007B427C"/>
    <w:rsid w:val="007B50D9"/>
    <w:rsid w:val="007B5682"/>
    <w:rsid w:val="007B5688"/>
    <w:rsid w:val="007B7576"/>
    <w:rsid w:val="007C01A5"/>
    <w:rsid w:val="007C0E84"/>
    <w:rsid w:val="007C14F8"/>
    <w:rsid w:val="007C5BE5"/>
    <w:rsid w:val="007D5DC2"/>
    <w:rsid w:val="007E0DCE"/>
    <w:rsid w:val="007E58AE"/>
    <w:rsid w:val="007E59BA"/>
    <w:rsid w:val="007F09AA"/>
    <w:rsid w:val="007F14FC"/>
    <w:rsid w:val="007F3F23"/>
    <w:rsid w:val="00800B3E"/>
    <w:rsid w:val="00801F57"/>
    <w:rsid w:val="00801F9E"/>
    <w:rsid w:val="00807374"/>
    <w:rsid w:val="008123A9"/>
    <w:rsid w:val="008128F5"/>
    <w:rsid w:val="00812FB8"/>
    <w:rsid w:val="00814AEC"/>
    <w:rsid w:val="00815984"/>
    <w:rsid w:val="008166D2"/>
    <w:rsid w:val="00816E19"/>
    <w:rsid w:val="00817EDD"/>
    <w:rsid w:val="0082365F"/>
    <w:rsid w:val="0082433B"/>
    <w:rsid w:val="00824F4D"/>
    <w:rsid w:val="00825DC0"/>
    <w:rsid w:val="00833977"/>
    <w:rsid w:val="00837AFC"/>
    <w:rsid w:val="008410F5"/>
    <w:rsid w:val="00846166"/>
    <w:rsid w:val="008472EF"/>
    <w:rsid w:val="008473B6"/>
    <w:rsid w:val="00847551"/>
    <w:rsid w:val="00850803"/>
    <w:rsid w:val="0085237B"/>
    <w:rsid w:val="00853437"/>
    <w:rsid w:val="00854811"/>
    <w:rsid w:val="00854ECC"/>
    <w:rsid w:val="008553FA"/>
    <w:rsid w:val="008576FA"/>
    <w:rsid w:val="008627C4"/>
    <w:rsid w:val="00863046"/>
    <w:rsid w:val="0086711C"/>
    <w:rsid w:val="00871ABC"/>
    <w:rsid w:val="00874C63"/>
    <w:rsid w:val="008759E1"/>
    <w:rsid w:val="00876025"/>
    <w:rsid w:val="00876051"/>
    <w:rsid w:val="00876B22"/>
    <w:rsid w:val="00882969"/>
    <w:rsid w:val="00883780"/>
    <w:rsid w:val="00884AE9"/>
    <w:rsid w:val="00893CBB"/>
    <w:rsid w:val="00896194"/>
    <w:rsid w:val="008A0E2F"/>
    <w:rsid w:val="008A64E5"/>
    <w:rsid w:val="008A7859"/>
    <w:rsid w:val="008A7AFD"/>
    <w:rsid w:val="008B0495"/>
    <w:rsid w:val="008B423F"/>
    <w:rsid w:val="008C365D"/>
    <w:rsid w:val="008C3845"/>
    <w:rsid w:val="008C40B8"/>
    <w:rsid w:val="008C6F44"/>
    <w:rsid w:val="008D123B"/>
    <w:rsid w:val="008D1631"/>
    <w:rsid w:val="008D1D93"/>
    <w:rsid w:val="008D2F67"/>
    <w:rsid w:val="008D68ED"/>
    <w:rsid w:val="008E0BE0"/>
    <w:rsid w:val="008E35F5"/>
    <w:rsid w:val="008E526F"/>
    <w:rsid w:val="008E670A"/>
    <w:rsid w:val="008F173A"/>
    <w:rsid w:val="008F5110"/>
    <w:rsid w:val="008F5F8D"/>
    <w:rsid w:val="009006D9"/>
    <w:rsid w:val="00900B7F"/>
    <w:rsid w:val="0090361B"/>
    <w:rsid w:val="00903CB6"/>
    <w:rsid w:val="00905643"/>
    <w:rsid w:val="00906C14"/>
    <w:rsid w:val="0090724D"/>
    <w:rsid w:val="00910956"/>
    <w:rsid w:val="009111BC"/>
    <w:rsid w:val="0091204F"/>
    <w:rsid w:val="00913074"/>
    <w:rsid w:val="009142EA"/>
    <w:rsid w:val="0091496C"/>
    <w:rsid w:val="00915923"/>
    <w:rsid w:val="00922F4E"/>
    <w:rsid w:val="0092465D"/>
    <w:rsid w:val="00925BA8"/>
    <w:rsid w:val="00925FB9"/>
    <w:rsid w:val="00931A4A"/>
    <w:rsid w:val="00932EA1"/>
    <w:rsid w:val="009348CF"/>
    <w:rsid w:val="009359F4"/>
    <w:rsid w:val="00935EED"/>
    <w:rsid w:val="00936C6E"/>
    <w:rsid w:val="00937E61"/>
    <w:rsid w:val="009401D2"/>
    <w:rsid w:val="00940BAA"/>
    <w:rsid w:val="0094211F"/>
    <w:rsid w:val="009426C4"/>
    <w:rsid w:val="00943C52"/>
    <w:rsid w:val="00945E9F"/>
    <w:rsid w:val="00946150"/>
    <w:rsid w:val="00946B00"/>
    <w:rsid w:val="00946B05"/>
    <w:rsid w:val="00951237"/>
    <w:rsid w:val="009521B3"/>
    <w:rsid w:val="00952BE9"/>
    <w:rsid w:val="00953BE8"/>
    <w:rsid w:val="00957F2C"/>
    <w:rsid w:val="00963317"/>
    <w:rsid w:val="00965D84"/>
    <w:rsid w:val="00967E06"/>
    <w:rsid w:val="00970851"/>
    <w:rsid w:val="0097754D"/>
    <w:rsid w:val="0098071A"/>
    <w:rsid w:val="00980E6E"/>
    <w:rsid w:val="0098167F"/>
    <w:rsid w:val="00983342"/>
    <w:rsid w:val="00983B34"/>
    <w:rsid w:val="00985B9D"/>
    <w:rsid w:val="00985D92"/>
    <w:rsid w:val="00986663"/>
    <w:rsid w:val="00986C3C"/>
    <w:rsid w:val="00987E41"/>
    <w:rsid w:val="00990EC7"/>
    <w:rsid w:val="00991A52"/>
    <w:rsid w:val="009956F2"/>
    <w:rsid w:val="0099740C"/>
    <w:rsid w:val="009A0637"/>
    <w:rsid w:val="009A12E3"/>
    <w:rsid w:val="009A1567"/>
    <w:rsid w:val="009A3AFF"/>
    <w:rsid w:val="009A4A23"/>
    <w:rsid w:val="009A55D0"/>
    <w:rsid w:val="009A6973"/>
    <w:rsid w:val="009A6B22"/>
    <w:rsid w:val="009B0F3F"/>
    <w:rsid w:val="009B1358"/>
    <w:rsid w:val="009B1498"/>
    <w:rsid w:val="009B15E2"/>
    <w:rsid w:val="009B1E74"/>
    <w:rsid w:val="009B4AB0"/>
    <w:rsid w:val="009B6B60"/>
    <w:rsid w:val="009C0F1D"/>
    <w:rsid w:val="009C332D"/>
    <w:rsid w:val="009C407A"/>
    <w:rsid w:val="009C74C8"/>
    <w:rsid w:val="009C7675"/>
    <w:rsid w:val="009C7E2D"/>
    <w:rsid w:val="009D1854"/>
    <w:rsid w:val="009D6C1C"/>
    <w:rsid w:val="009D7BE0"/>
    <w:rsid w:val="009E4453"/>
    <w:rsid w:val="009E4C20"/>
    <w:rsid w:val="009E7DCB"/>
    <w:rsid w:val="009F001E"/>
    <w:rsid w:val="009F0570"/>
    <w:rsid w:val="009F0583"/>
    <w:rsid w:val="009F1D50"/>
    <w:rsid w:val="00A006E4"/>
    <w:rsid w:val="00A00FD1"/>
    <w:rsid w:val="00A04F75"/>
    <w:rsid w:val="00A114A9"/>
    <w:rsid w:val="00A1244A"/>
    <w:rsid w:val="00A13949"/>
    <w:rsid w:val="00A14CA8"/>
    <w:rsid w:val="00A15273"/>
    <w:rsid w:val="00A157CD"/>
    <w:rsid w:val="00A15A67"/>
    <w:rsid w:val="00A1743A"/>
    <w:rsid w:val="00A2118A"/>
    <w:rsid w:val="00A2259D"/>
    <w:rsid w:val="00A23171"/>
    <w:rsid w:val="00A240DA"/>
    <w:rsid w:val="00A3019D"/>
    <w:rsid w:val="00A305D1"/>
    <w:rsid w:val="00A3086E"/>
    <w:rsid w:val="00A31DDE"/>
    <w:rsid w:val="00A323E3"/>
    <w:rsid w:val="00A32C61"/>
    <w:rsid w:val="00A33756"/>
    <w:rsid w:val="00A346B2"/>
    <w:rsid w:val="00A34FE2"/>
    <w:rsid w:val="00A400FB"/>
    <w:rsid w:val="00A43A90"/>
    <w:rsid w:val="00A475D8"/>
    <w:rsid w:val="00A50F2D"/>
    <w:rsid w:val="00A56784"/>
    <w:rsid w:val="00A601A6"/>
    <w:rsid w:val="00A645B3"/>
    <w:rsid w:val="00A652BD"/>
    <w:rsid w:val="00A678C4"/>
    <w:rsid w:val="00A73339"/>
    <w:rsid w:val="00A75B24"/>
    <w:rsid w:val="00A76501"/>
    <w:rsid w:val="00A76F57"/>
    <w:rsid w:val="00A77879"/>
    <w:rsid w:val="00A77ACF"/>
    <w:rsid w:val="00A81B84"/>
    <w:rsid w:val="00A83126"/>
    <w:rsid w:val="00A858B0"/>
    <w:rsid w:val="00A85995"/>
    <w:rsid w:val="00A85E17"/>
    <w:rsid w:val="00A8793C"/>
    <w:rsid w:val="00A90C27"/>
    <w:rsid w:val="00A913EA"/>
    <w:rsid w:val="00A93303"/>
    <w:rsid w:val="00A94685"/>
    <w:rsid w:val="00A94B0C"/>
    <w:rsid w:val="00A96975"/>
    <w:rsid w:val="00A975F5"/>
    <w:rsid w:val="00AA1670"/>
    <w:rsid w:val="00AA3BBB"/>
    <w:rsid w:val="00AB0C7B"/>
    <w:rsid w:val="00AB548D"/>
    <w:rsid w:val="00AC42BC"/>
    <w:rsid w:val="00AC5002"/>
    <w:rsid w:val="00AC5069"/>
    <w:rsid w:val="00AD4338"/>
    <w:rsid w:val="00AD77B9"/>
    <w:rsid w:val="00AE1B6A"/>
    <w:rsid w:val="00AE268D"/>
    <w:rsid w:val="00AE39DA"/>
    <w:rsid w:val="00AE5E57"/>
    <w:rsid w:val="00AF0B00"/>
    <w:rsid w:val="00AF166B"/>
    <w:rsid w:val="00AF3811"/>
    <w:rsid w:val="00AF3955"/>
    <w:rsid w:val="00AF4D52"/>
    <w:rsid w:val="00AF5246"/>
    <w:rsid w:val="00AF53FF"/>
    <w:rsid w:val="00B006FD"/>
    <w:rsid w:val="00B00DF8"/>
    <w:rsid w:val="00B00E68"/>
    <w:rsid w:val="00B02F8E"/>
    <w:rsid w:val="00B04CED"/>
    <w:rsid w:val="00B05B18"/>
    <w:rsid w:val="00B07607"/>
    <w:rsid w:val="00B21391"/>
    <w:rsid w:val="00B22E9A"/>
    <w:rsid w:val="00B23354"/>
    <w:rsid w:val="00B23F70"/>
    <w:rsid w:val="00B257F8"/>
    <w:rsid w:val="00B315D3"/>
    <w:rsid w:val="00B3295C"/>
    <w:rsid w:val="00B33DAC"/>
    <w:rsid w:val="00B33F24"/>
    <w:rsid w:val="00B3494B"/>
    <w:rsid w:val="00B3551C"/>
    <w:rsid w:val="00B5021F"/>
    <w:rsid w:val="00B502D7"/>
    <w:rsid w:val="00B50C0E"/>
    <w:rsid w:val="00B512EF"/>
    <w:rsid w:val="00B5136A"/>
    <w:rsid w:val="00B5136C"/>
    <w:rsid w:val="00B605CF"/>
    <w:rsid w:val="00B62C8A"/>
    <w:rsid w:val="00B637B8"/>
    <w:rsid w:val="00B63A8F"/>
    <w:rsid w:val="00B64984"/>
    <w:rsid w:val="00B67022"/>
    <w:rsid w:val="00B67DF1"/>
    <w:rsid w:val="00B7128E"/>
    <w:rsid w:val="00B748C8"/>
    <w:rsid w:val="00B75154"/>
    <w:rsid w:val="00B75548"/>
    <w:rsid w:val="00B817EE"/>
    <w:rsid w:val="00B849F2"/>
    <w:rsid w:val="00B907BA"/>
    <w:rsid w:val="00B90FCD"/>
    <w:rsid w:val="00B9290A"/>
    <w:rsid w:val="00B94B07"/>
    <w:rsid w:val="00B97741"/>
    <w:rsid w:val="00B97E56"/>
    <w:rsid w:val="00BA1064"/>
    <w:rsid w:val="00BA1AFD"/>
    <w:rsid w:val="00BA6810"/>
    <w:rsid w:val="00BB0286"/>
    <w:rsid w:val="00BB2527"/>
    <w:rsid w:val="00BB477E"/>
    <w:rsid w:val="00BC1AB9"/>
    <w:rsid w:val="00BC52C7"/>
    <w:rsid w:val="00BC7BEE"/>
    <w:rsid w:val="00BC7C34"/>
    <w:rsid w:val="00BD0E55"/>
    <w:rsid w:val="00BD2FC7"/>
    <w:rsid w:val="00BD4346"/>
    <w:rsid w:val="00BE06D3"/>
    <w:rsid w:val="00BE5207"/>
    <w:rsid w:val="00BE5492"/>
    <w:rsid w:val="00BE6016"/>
    <w:rsid w:val="00BF0537"/>
    <w:rsid w:val="00BF2015"/>
    <w:rsid w:val="00BF47E2"/>
    <w:rsid w:val="00BF483E"/>
    <w:rsid w:val="00C00608"/>
    <w:rsid w:val="00C0321C"/>
    <w:rsid w:val="00C049BA"/>
    <w:rsid w:val="00C04FA1"/>
    <w:rsid w:val="00C06E61"/>
    <w:rsid w:val="00C07047"/>
    <w:rsid w:val="00C079C7"/>
    <w:rsid w:val="00C132C5"/>
    <w:rsid w:val="00C14A8A"/>
    <w:rsid w:val="00C207F0"/>
    <w:rsid w:val="00C20845"/>
    <w:rsid w:val="00C20CBB"/>
    <w:rsid w:val="00C217B3"/>
    <w:rsid w:val="00C22950"/>
    <w:rsid w:val="00C259FC"/>
    <w:rsid w:val="00C27FB9"/>
    <w:rsid w:val="00C30729"/>
    <w:rsid w:val="00C31393"/>
    <w:rsid w:val="00C33A95"/>
    <w:rsid w:val="00C36943"/>
    <w:rsid w:val="00C36E3E"/>
    <w:rsid w:val="00C433DD"/>
    <w:rsid w:val="00C4398F"/>
    <w:rsid w:val="00C43FE6"/>
    <w:rsid w:val="00C45F1E"/>
    <w:rsid w:val="00C46938"/>
    <w:rsid w:val="00C51572"/>
    <w:rsid w:val="00C54785"/>
    <w:rsid w:val="00C61FD3"/>
    <w:rsid w:val="00C62001"/>
    <w:rsid w:val="00C635D4"/>
    <w:rsid w:val="00C64320"/>
    <w:rsid w:val="00C645D6"/>
    <w:rsid w:val="00C64C15"/>
    <w:rsid w:val="00C66150"/>
    <w:rsid w:val="00C70B20"/>
    <w:rsid w:val="00C70E71"/>
    <w:rsid w:val="00C70FC3"/>
    <w:rsid w:val="00C7211B"/>
    <w:rsid w:val="00C72CDF"/>
    <w:rsid w:val="00C746FF"/>
    <w:rsid w:val="00C751C1"/>
    <w:rsid w:val="00C833F3"/>
    <w:rsid w:val="00C83660"/>
    <w:rsid w:val="00C85DF9"/>
    <w:rsid w:val="00C9074F"/>
    <w:rsid w:val="00C94910"/>
    <w:rsid w:val="00CA5C46"/>
    <w:rsid w:val="00CB2A81"/>
    <w:rsid w:val="00CB31BD"/>
    <w:rsid w:val="00CB56B8"/>
    <w:rsid w:val="00CB58F3"/>
    <w:rsid w:val="00CB6719"/>
    <w:rsid w:val="00CB6A9D"/>
    <w:rsid w:val="00CB7DA8"/>
    <w:rsid w:val="00CC05EA"/>
    <w:rsid w:val="00CC1A61"/>
    <w:rsid w:val="00CC3DE4"/>
    <w:rsid w:val="00CD0AB8"/>
    <w:rsid w:val="00CD356C"/>
    <w:rsid w:val="00CD4128"/>
    <w:rsid w:val="00CD7A38"/>
    <w:rsid w:val="00CE10DE"/>
    <w:rsid w:val="00CE183D"/>
    <w:rsid w:val="00CE1BA6"/>
    <w:rsid w:val="00CE7406"/>
    <w:rsid w:val="00CF16F8"/>
    <w:rsid w:val="00CF5C1D"/>
    <w:rsid w:val="00CF6426"/>
    <w:rsid w:val="00CF6FDD"/>
    <w:rsid w:val="00D00603"/>
    <w:rsid w:val="00D00FEF"/>
    <w:rsid w:val="00D01CC1"/>
    <w:rsid w:val="00D01D9F"/>
    <w:rsid w:val="00D037F4"/>
    <w:rsid w:val="00D03BF4"/>
    <w:rsid w:val="00D05030"/>
    <w:rsid w:val="00D108BC"/>
    <w:rsid w:val="00D1160C"/>
    <w:rsid w:val="00D122C3"/>
    <w:rsid w:val="00D13746"/>
    <w:rsid w:val="00D13E9C"/>
    <w:rsid w:val="00D13F87"/>
    <w:rsid w:val="00D15CA3"/>
    <w:rsid w:val="00D16907"/>
    <w:rsid w:val="00D172BB"/>
    <w:rsid w:val="00D231BF"/>
    <w:rsid w:val="00D2381F"/>
    <w:rsid w:val="00D257E9"/>
    <w:rsid w:val="00D260F4"/>
    <w:rsid w:val="00D27E2F"/>
    <w:rsid w:val="00D3101E"/>
    <w:rsid w:val="00D31559"/>
    <w:rsid w:val="00D31BDA"/>
    <w:rsid w:val="00D329A5"/>
    <w:rsid w:val="00D32EE0"/>
    <w:rsid w:val="00D35DE3"/>
    <w:rsid w:val="00D37818"/>
    <w:rsid w:val="00D53BC1"/>
    <w:rsid w:val="00D6076A"/>
    <w:rsid w:val="00D64060"/>
    <w:rsid w:val="00D74E92"/>
    <w:rsid w:val="00D75335"/>
    <w:rsid w:val="00D82326"/>
    <w:rsid w:val="00D82680"/>
    <w:rsid w:val="00D871E1"/>
    <w:rsid w:val="00D87485"/>
    <w:rsid w:val="00D91F02"/>
    <w:rsid w:val="00D93267"/>
    <w:rsid w:val="00D93B76"/>
    <w:rsid w:val="00D93B93"/>
    <w:rsid w:val="00D95A2A"/>
    <w:rsid w:val="00D96AA8"/>
    <w:rsid w:val="00DA12BC"/>
    <w:rsid w:val="00DA7C7A"/>
    <w:rsid w:val="00DB077E"/>
    <w:rsid w:val="00DB4533"/>
    <w:rsid w:val="00DB51B1"/>
    <w:rsid w:val="00DB573A"/>
    <w:rsid w:val="00DB5A71"/>
    <w:rsid w:val="00DC5864"/>
    <w:rsid w:val="00DE3D04"/>
    <w:rsid w:val="00DE4533"/>
    <w:rsid w:val="00DE5CE4"/>
    <w:rsid w:val="00DF1234"/>
    <w:rsid w:val="00DF410B"/>
    <w:rsid w:val="00DF417E"/>
    <w:rsid w:val="00DF79BD"/>
    <w:rsid w:val="00E00573"/>
    <w:rsid w:val="00E00A94"/>
    <w:rsid w:val="00E02E3D"/>
    <w:rsid w:val="00E03C26"/>
    <w:rsid w:val="00E11E13"/>
    <w:rsid w:val="00E14792"/>
    <w:rsid w:val="00E224CD"/>
    <w:rsid w:val="00E22577"/>
    <w:rsid w:val="00E2658A"/>
    <w:rsid w:val="00E26F9F"/>
    <w:rsid w:val="00E271ED"/>
    <w:rsid w:val="00E31D7E"/>
    <w:rsid w:val="00E31DBD"/>
    <w:rsid w:val="00E33081"/>
    <w:rsid w:val="00E34380"/>
    <w:rsid w:val="00E35571"/>
    <w:rsid w:val="00E35ACE"/>
    <w:rsid w:val="00E37422"/>
    <w:rsid w:val="00E405FA"/>
    <w:rsid w:val="00E409CE"/>
    <w:rsid w:val="00E43C24"/>
    <w:rsid w:val="00E46967"/>
    <w:rsid w:val="00E57E2A"/>
    <w:rsid w:val="00E618BF"/>
    <w:rsid w:val="00E64476"/>
    <w:rsid w:val="00E65CDC"/>
    <w:rsid w:val="00E6674C"/>
    <w:rsid w:val="00E70C9D"/>
    <w:rsid w:val="00E7159F"/>
    <w:rsid w:val="00E71AB4"/>
    <w:rsid w:val="00E734E4"/>
    <w:rsid w:val="00E77134"/>
    <w:rsid w:val="00E82C9A"/>
    <w:rsid w:val="00E83493"/>
    <w:rsid w:val="00E90F6D"/>
    <w:rsid w:val="00E92543"/>
    <w:rsid w:val="00E92A16"/>
    <w:rsid w:val="00E966E9"/>
    <w:rsid w:val="00E9762E"/>
    <w:rsid w:val="00E9795C"/>
    <w:rsid w:val="00EA60DB"/>
    <w:rsid w:val="00EA6C18"/>
    <w:rsid w:val="00EB0828"/>
    <w:rsid w:val="00EB1B58"/>
    <w:rsid w:val="00EB35E4"/>
    <w:rsid w:val="00EB4956"/>
    <w:rsid w:val="00EC1951"/>
    <w:rsid w:val="00EC5ACB"/>
    <w:rsid w:val="00EC724F"/>
    <w:rsid w:val="00EC76A6"/>
    <w:rsid w:val="00ED1EE3"/>
    <w:rsid w:val="00ED346E"/>
    <w:rsid w:val="00ED3778"/>
    <w:rsid w:val="00ED43D4"/>
    <w:rsid w:val="00ED7B12"/>
    <w:rsid w:val="00EE1068"/>
    <w:rsid w:val="00EE16DD"/>
    <w:rsid w:val="00EE22CE"/>
    <w:rsid w:val="00EE5436"/>
    <w:rsid w:val="00EF55DB"/>
    <w:rsid w:val="00F00C97"/>
    <w:rsid w:val="00F01437"/>
    <w:rsid w:val="00F036D3"/>
    <w:rsid w:val="00F047CC"/>
    <w:rsid w:val="00F0652E"/>
    <w:rsid w:val="00F06D42"/>
    <w:rsid w:val="00F11CAB"/>
    <w:rsid w:val="00F138C6"/>
    <w:rsid w:val="00F13D36"/>
    <w:rsid w:val="00F16376"/>
    <w:rsid w:val="00F21CF7"/>
    <w:rsid w:val="00F22665"/>
    <w:rsid w:val="00F23079"/>
    <w:rsid w:val="00F23F03"/>
    <w:rsid w:val="00F23F7B"/>
    <w:rsid w:val="00F23FBF"/>
    <w:rsid w:val="00F26BB7"/>
    <w:rsid w:val="00F35472"/>
    <w:rsid w:val="00F365CF"/>
    <w:rsid w:val="00F436CB"/>
    <w:rsid w:val="00F46E12"/>
    <w:rsid w:val="00F47554"/>
    <w:rsid w:val="00F47F3B"/>
    <w:rsid w:val="00F52275"/>
    <w:rsid w:val="00F547EB"/>
    <w:rsid w:val="00F55C21"/>
    <w:rsid w:val="00F56664"/>
    <w:rsid w:val="00F57B99"/>
    <w:rsid w:val="00F60401"/>
    <w:rsid w:val="00F60F23"/>
    <w:rsid w:val="00F64CA4"/>
    <w:rsid w:val="00F652FD"/>
    <w:rsid w:val="00F71378"/>
    <w:rsid w:val="00F807EF"/>
    <w:rsid w:val="00F82DAC"/>
    <w:rsid w:val="00F85E48"/>
    <w:rsid w:val="00F90F1C"/>
    <w:rsid w:val="00F912CB"/>
    <w:rsid w:val="00F92DFD"/>
    <w:rsid w:val="00F941B0"/>
    <w:rsid w:val="00F9622B"/>
    <w:rsid w:val="00F96DE1"/>
    <w:rsid w:val="00F97B04"/>
    <w:rsid w:val="00F97EF1"/>
    <w:rsid w:val="00FA1971"/>
    <w:rsid w:val="00FA2AD4"/>
    <w:rsid w:val="00FA563F"/>
    <w:rsid w:val="00FA569A"/>
    <w:rsid w:val="00FB233C"/>
    <w:rsid w:val="00FB3DFF"/>
    <w:rsid w:val="00FB5EFE"/>
    <w:rsid w:val="00FB6D59"/>
    <w:rsid w:val="00FC2C58"/>
    <w:rsid w:val="00FC4819"/>
    <w:rsid w:val="00FC5A5B"/>
    <w:rsid w:val="00FC5E1B"/>
    <w:rsid w:val="00FC73E1"/>
    <w:rsid w:val="00FC753A"/>
    <w:rsid w:val="00FD634B"/>
    <w:rsid w:val="00FE18E5"/>
    <w:rsid w:val="00FE1C30"/>
    <w:rsid w:val="00FE6BAE"/>
    <w:rsid w:val="00FE7A61"/>
    <w:rsid w:val="00FF08A4"/>
    <w:rsid w:val="00FF0BFF"/>
    <w:rsid w:val="00FF1F2F"/>
    <w:rsid w:val="00FF2A58"/>
    <w:rsid w:val="00FF38B5"/>
    <w:rsid w:val="00FF3DF8"/>
    <w:rsid w:val="00FF4498"/>
    <w:rsid w:val="10022BEB"/>
    <w:rsid w:val="1E4AA4CD"/>
    <w:rsid w:val="22324083"/>
    <w:rsid w:val="344B1BB1"/>
    <w:rsid w:val="4D134071"/>
    <w:rsid w:val="53967A92"/>
    <w:rsid w:val="59FD10F6"/>
    <w:rsid w:val="74E0EB60"/>
    <w:rsid w:val="75E0BE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place"/>
  <w:smartTagType w:namespaceuri="schemas-workshare-com/workshare" w:url=" " w:name="confidentialinformationexposure"/>
  <w:shapeDefaults>
    <o:shapedefaults v:ext="edit" spidmax="2050"/>
    <o:shapelayout v:ext="edit">
      <o:idmap v:ext="edit" data="2"/>
    </o:shapelayout>
  </w:shapeDefaults>
  <w:decimalSymbol w:val="."/>
  <w:listSeparator w:val=","/>
  <w14:docId w14:val="227DE8F7"/>
  <w15:chartTrackingRefBased/>
  <w15:docId w15:val="{6F561C6C-77FC-48B4-919C-874671D9C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annotation text" w:uiPriority="99"/>
    <w:lsdException w:name="footer" w:uiPriority="99"/>
    <w:lsdException w:name="caption" w:semiHidden="1" w:unhideWhenUsed="1" w:qFormat="1"/>
    <w:lsdException w:name="annotation reference" w:uiPriority="99"/>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5FC3"/>
    <w:rPr>
      <w:sz w:val="24"/>
    </w:rPr>
  </w:style>
  <w:style w:type="paragraph" w:styleId="Heading1">
    <w:name w:val="heading 1"/>
    <w:basedOn w:val="Normal"/>
    <w:next w:val="Normal"/>
    <w:link w:val="Heading1Char"/>
    <w:qFormat/>
    <w:rsid w:val="00285FC3"/>
    <w:pPr>
      <w:keepNext/>
      <w:keepLines/>
      <w:numPr>
        <w:numId w:val="28"/>
      </w:numPr>
      <w:spacing w:after="240"/>
      <w:outlineLvl w:val="0"/>
    </w:pPr>
    <w:rPr>
      <w:rFonts w:ascii="Times New Roman Bold" w:hAnsi="Times New Roman Bold"/>
      <w:b/>
      <w:kern w:val="28"/>
      <w:u w:val="single"/>
    </w:rPr>
  </w:style>
  <w:style w:type="paragraph" w:styleId="Heading2">
    <w:name w:val="heading 2"/>
    <w:basedOn w:val="Normal"/>
    <w:next w:val="Normal"/>
    <w:link w:val="Heading2Char"/>
    <w:qFormat/>
    <w:rsid w:val="00285FC3"/>
    <w:pPr>
      <w:numPr>
        <w:ilvl w:val="1"/>
        <w:numId w:val="28"/>
      </w:numPr>
      <w:spacing w:after="240"/>
      <w:ind w:left="0"/>
      <w:jc w:val="both"/>
      <w:outlineLvl w:val="1"/>
    </w:pPr>
  </w:style>
  <w:style w:type="paragraph" w:styleId="Heading3">
    <w:name w:val="heading 3"/>
    <w:basedOn w:val="Normal"/>
    <w:next w:val="Normal"/>
    <w:link w:val="Heading3Char"/>
    <w:qFormat/>
    <w:rsid w:val="00285FC3"/>
    <w:pPr>
      <w:numPr>
        <w:ilvl w:val="2"/>
        <w:numId w:val="28"/>
      </w:numPr>
      <w:spacing w:after="240"/>
      <w:jc w:val="both"/>
      <w:outlineLvl w:val="2"/>
    </w:pPr>
  </w:style>
  <w:style w:type="paragraph" w:styleId="Heading4">
    <w:name w:val="heading 4"/>
    <w:basedOn w:val="Normal"/>
    <w:next w:val="Normal"/>
    <w:link w:val="Heading4Char"/>
    <w:qFormat/>
    <w:rsid w:val="00285FC3"/>
    <w:pPr>
      <w:numPr>
        <w:ilvl w:val="3"/>
        <w:numId w:val="28"/>
      </w:numPr>
      <w:spacing w:after="240"/>
      <w:outlineLvl w:val="3"/>
    </w:pPr>
  </w:style>
  <w:style w:type="paragraph" w:styleId="Heading5">
    <w:name w:val="heading 5"/>
    <w:basedOn w:val="Normal"/>
    <w:next w:val="Normal"/>
    <w:link w:val="Heading5Char"/>
    <w:qFormat/>
    <w:rsid w:val="00285FC3"/>
    <w:pPr>
      <w:numPr>
        <w:ilvl w:val="4"/>
        <w:numId w:val="28"/>
      </w:numPr>
      <w:spacing w:after="240"/>
      <w:jc w:val="both"/>
      <w:outlineLvl w:val="4"/>
    </w:pPr>
  </w:style>
  <w:style w:type="paragraph" w:styleId="Heading6">
    <w:name w:val="heading 6"/>
    <w:basedOn w:val="Normal"/>
    <w:next w:val="Normal"/>
    <w:link w:val="Heading6Char"/>
    <w:qFormat/>
    <w:rsid w:val="00285FC3"/>
    <w:pPr>
      <w:keepNext/>
      <w:numPr>
        <w:ilvl w:val="5"/>
        <w:numId w:val="28"/>
      </w:numPr>
      <w:spacing w:after="240"/>
      <w:jc w:val="both"/>
      <w:outlineLvl w:val="5"/>
    </w:pPr>
  </w:style>
  <w:style w:type="paragraph" w:styleId="Heading7">
    <w:name w:val="heading 7"/>
    <w:basedOn w:val="Normal"/>
    <w:next w:val="Normal"/>
    <w:link w:val="Heading7Char"/>
    <w:qFormat/>
    <w:rsid w:val="00285FC3"/>
    <w:pPr>
      <w:keepNext/>
      <w:numPr>
        <w:ilvl w:val="6"/>
        <w:numId w:val="28"/>
      </w:numPr>
      <w:spacing w:after="240"/>
      <w:outlineLvl w:val="6"/>
    </w:pPr>
  </w:style>
  <w:style w:type="paragraph" w:styleId="Heading8">
    <w:name w:val="heading 8"/>
    <w:basedOn w:val="Normal"/>
    <w:next w:val="Normal"/>
    <w:link w:val="Heading8Char"/>
    <w:qFormat/>
    <w:rsid w:val="00285FC3"/>
    <w:pPr>
      <w:keepNext/>
      <w:numPr>
        <w:ilvl w:val="7"/>
        <w:numId w:val="28"/>
      </w:numPr>
      <w:spacing w:after="240"/>
      <w:outlineLvl w:val="7"/>
    </w:pPr>
  </w:style>
  <w:style w:type="paragraph" w:styleId="Heading9">
    <w:name w:val="heading 9"/>
    <w:basedOn w:val="Normal"/>
    <w:next w:val="Normal"/>
    <w:link w:val="Heading9Char"/>
    <w:qFormat/>
    <w:rsid w:val="00285FC3"/>
    <w:pPr>
      <w:numPr>
        <w:ilvl w:val="8"/>
        <w:numId w:val="28"/>
      </w:numPr>
      <w:spacing w:after="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tyle>
  <w:style w:type="paragraph" w:customStyle="1" w:styleId="Quick1">
    <w:name w:val="Quick 1."/>
    <w:basedOn w:val="Normal"/>
    <w:pPr>
      <w:numPr>
        <w:numId w:val="1"/>
      </w:numPr>
      <w:ind w:left="720" w:hanging="720"/>
    </w:pPr>
  </w:style>
  <w:style w:type="paragraph" w:styleId="BlockText">
    <w:name w:val="Block Text"/>
    <w:basedOn w:val="Normal"/>
    <w:rsid w:val="00285FC3"/>
    <w:pPr>
      <w:tabs>
        <w:tab w:val="left" w:pos="-648"/>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s>
      <w:ind w:left="432" w:right="432" w:firstLine="2880"/>
      <w:jc w:val="both"/>
    </w:pPr>
    <w:rPr>
      <w:b/>
      <w:caps/>
      <w:sz w:val="26"/>
    </w:rPr>
  </w:style>
  <w:style w:type="paragraph" w:styleId="BodyText">
    <w:name w:val="Body Text"/>
    <w:basedOn w:val="Normal"/>
    <w:rsid w:val="00285FC3"/>
    <w:pPr>
      <w:tabs>
        <w:tab w:val="left" w:pos="-1440"/>
        <w:tab w:val="left" w:pos="-720"/>
        <w:tab w:val="left" w:pos="0"/>
        <w:tab w:val="left" w:pos="511"/>
        <w:tab w:val="left" w:pos="937"/>
      </w:tabs>
      <w:jc w:val="both"/>
    </w:pPr>
  </w:style>
  <w:style w:type="paragraph" w:styleId="BodyText2">
    <w:name w:val="Body Text 2"/>
    <w:basedOn w:val="Normal"/>
    <w:rsid w:val="00285FC3"/>
    <w:pPr>
      <w:jc w:val="both"/>
    </w:pPr>
    <w:rPr>
      <w:sz w:val="22"/>
    </w:rPr>
  </w:style>
  <w:style w:type="paragraph" w:styleId="BodyTextIndent">
    <w:name w:val="Body Text Indent"/>
    <w:basedOn w:val="Normal"/>
    <w:rsid w:val="00285FC3"/>
    <w:pPr>
      <w:tabs>
        <w:tab w:val="left" w:pos="-1422"/>
        <w:tab w:val="left" w:pos="-702"/>
        <w:tab w:val="left" w:pos="18"/>
        <w:tab w:val="left" w:pos="529"/>
        <w:tab w:val="left" w:pos="955"/>
        <w:tab w:val="left" w:pos="1458"/>
        <w:tab w:val="left" w:pos="2178"/>
        <w:tab w:val="left" w:pos="2898"/>
        <w:tab w:val="left" w:pos="3618"/>
        <w:tab w:val="left" w:pos="4338"/>
        <w:tab w:val="left" w:pos="5058"/>
        <w:tab w:val="left" w:pos="5778"/>
        <w:tab w:val="left" w:pos="6498"/>
        <w:tab w:val="left" w:pos="7218"/>
        <w:tab w:val="left" w:pos="7938"/>
      </w:tabs>
      <w:ind w:left="18"/>
      <w:jc w:val="both"/>
    </w:pPr>
    <w:rPr>
      <w:sz w:val="22"/>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rsid w:val="00285FC3"/>
    <w:pPr>
      <w:tabs>
        <w:tab w:val="left" w:pos="-1440"/>
        <w:tab w:val="left" w:pos="-720"/>
        <w:tab w:val="left" w:pos="0"/>
        <w:tab w:val="left" w:pos="511"/>
        <w:tab w:val="left" w:pos="937"/>
      </w:tabs>
      <w:ind w:firstLine="511"/>
      <w:jc w:val="both"/>
    </w:pPr>
    <w:rPr>
      <w:sz w:val="22"/>
    </w:rPr>
  </w:style>
  <w:style w:type="paragraph" w:styleId="BodyTextIndent3">
    <w:name w:val="Body Text Indent 3"/>
    <w:basedOn w:val="Normal"/>
    <w:rsid w:val="00285FC3"/>
    <w:pPr>
      <w:tabs>
        <w:tab w:val="left" w:pos="-1440"/>
        <w:tab w:val="left" w:pos="-720"/>
        <w:tab w:val="left" w:pos="0"/>
        <w:tab w:val="left" w:pos="511"/>
        <w:tab w:val="left" w:pos="937"/>
      </w:tabs>
      <w:ind w:left="937" w:hanging="426"/>
      <w:jc w:val="both"/>
    </w:pPr>
    <w:rPr>
      <w:sz w:val="22"/>
    </w:rPr>
  </w:style>
  <w:style w:type="paragraph" w:styleId="BodyText3">
    <w:name w:val="Body Text 3"/>
    <w:basedOn w:val="Normal"/>
    <w:rsid w:val="00285FC3"/>
    <w:pPr>
      <w:tabs>
        <w:tab w:val="left" w:pos="-1440"/>
        <w:tab w:val="left" w:pos="-720"/>
        <w:tab w:val="left" w:pos="0"/>
        <w:tab w:val="left" w:pos="510"/>
        <w:tab w:val="left" w:pos="936"/>
        <w:tab w:val="left" w:pos="1440"/>
        <w:tab w:val="left" w:pos="2160"/>
        <w:tab w:val="left" w:pos="2880"/>
        <w:tab w:val="left" w:pos="3600"/>
        <w:tab w:val="left" w:pos="4320"/>
        <w:tab w:val="left" w:pos="5040"/>
        <w:tab w:val="left" w:pos="5760"/>
        <w:tab w:val="left" w:pos="6480"/>
        <w:tab w:val="left" w:pos="7200"/>
        <w:tab w:val="left" w:pos="7920"/>
      </w:tabs>
      <w:jc w:val="both"/>
    </w:pPr>
    <w:rPr>
      <w:b/>
    </w:rPr>
  </w:style>
  <w:style w:type="character" w:styleId="Hyperlink">
    <w:name w:val="Hyperlink"/>
    <w:unhideWhenUsed/>
    <w:rsid w:val="00285FC3"/>
    <w:rPr>
      <w:color w:val="0000FF"/>
      <w:u w:val="single"/>
    </w:rPr>
  </w:style>
  <w:style w:type="paragraph" w:customStyle="1" w:styleId="Blockquote">
    <w:name w:val="Blockquote"/>
    <w:basedOn w:val="Normal"/>
    <w:rsid w:val="00285FC3"/>
    <w:pPr>
      <w:spacing w:before="100" w:after="100"/>
      <w:ind w:left="360" w:right="360"/>
    </w:pPr>
  </w:style>
  <w:style w:type="character" w:styleId="Strong">
    <w:name w:val="Strong"/>
    <w:qFormat/>
    <w:rPr>
      <w:b/>
    </w:rPr>
  </w:style>
  <w:style w:type="paragraph" w:customStyle="1" w:styleId="H4">
    <w:name w:val="H4"/>
    <w:basedOn w:val="Normal"/>
    <w:next w:val="Normal"/>
    <w:rsid w:val="00285FC3"/>
    <w:pPr>
      <w:keepNext/>
      <w:spacing w:before="100" w:after="100"/>
      <w:outlineLvl w:val="4"/>
    </w:pPr>
    <w:rPr>
      <w:b/>
    </w:rPr>
  </w:style>
  <w:style w:type="paragraph" w:styleId="Title">
    <w:name w:val="Title"/>
    <w:basedOn w:val="Normal"/>
    <w:next w:val="Normal"/>
    <w:link w:val="TitleChar"/>
    <w:qFormat/>
    <w:rsid w:val="00285FC3"/>
    <w:pPr>
      <w:spacing w:before="240" w:after="60"/>
      <w:jc w:val="center"/>
      <w:outlineLvl w:val="0"/>
    </w:pPr>
    <w:rPr>
      <w:rFonts w:ascii="Cambria" w:hAnsi="Cambria"/>
      <w:b/>
      <w:bCs/>
      <w:kern w:val="28"/>
      <w:sz w:val="32"/>
      <w:szCs w:val="32"/>
    </w:rPr>
  </w:style>
  <w:style w:type="paragraph" w:styleId="Header">
    <w:name w:val="header"/>
    <w:basedOn w:val="Normal"/>
    <w:link w:val="HeaderChar"/>
    <w:unhideWhenUsed/>
    <w:rsid w:val="00285FC3"/>
    <w:pPr>
      <w:tabs>
        <w:tab w:val="center" w:pos="4680"/>
        <w:tab w:val="right" w:pos="9360"/>
      </w:tabs>
    </w:pPr>
  </w:style>
  <w:style w:type="paragraph" w:styleId="Footer">
    <w:name w:val="footer"/>
    <w:basedOn w:val="Normal"/>
    <w:link w:val="FooterChar"/>
    <w:uiPriority w:val="99"/>
    <w:unhideWhenUsed/>
    <w:rsid w:val="00285FC3"/>
    <w:pPr>
      <w:tabs>
        <w:tab w:val="center" w:pos="4680"/>
        <w:tab w:val="right" w:pos="9360"/>
      </w:tabs>
    </w:pPr>
  </w:style>
  <w:style w:type="character" w:styleId="PageNumber">
    <w:name w:val="page number"/>
    <w:basedOn w:val="DefaultParagraphFont"/>
  </w:style>
  <w:style w:type="paragraph" w:styleId="BalloonText">
    <w:name w:val="Balloon Text"/>
    <w:basedOn w:val="Normal"/>
    <w:link w:val="BalloonTextChar"/>
    <w:rsid w:val="00285FC3"/>
    <w:rPr>
      <w:rFonts w:ascii="Tahoma" w:hAnsi="Tahoma" w:cs="Tahoma"/>
      <w:sz w:val="16"/>
      <w:szCs w:val="16"/>
    </w:rPr>
  </w:style>
  <w:style w:type="paragraph" w:customStyle="1" w:styleId="level2heading">
    <w:name w:val="level2heading"/>
    <w:basedOn w:val="Normal"/>
    <w:next w:val="Normal"/>
    <w:rsid w:val="00285FC3"/>
    <w:pPr>
      <w:numPr>
        <w:ilvl w:val="1"/>
        <w:numId w:val="3"/>
      </w:numPr>
      <w:spacing w:line="480" w:lineRule="auto"/>
      <w:outlineLvl w:val="1"/>
    </w:pPr>
    <w:rPr>
      <w:rFonts w:ascii="Times New Roman Bold" w:hAnsi="Times New Roman Bold"/>
      <w:b/>
      <w:snapToGrid w:val="0"/>
      <w:szCs w:val="24"/>
      <w:u w:val="single"/>
    </w:rPr>
  </w:style>
  <w:style w:type="paragraph" w:styleId="ListParagraph">
    <w:name w:val="List Paragraph"/>
    <w:basedOn w:val="Normal"/>
    <w:link w:val="ListParagraphChar"/>
    <w:uiPriority w:val="34"/>
    <w:qFormat/>
    <w:rsid w:val="00285FC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ind w:left="720"/>
      <w:textAlignment w:val="baseline"/>
    </w:pPr>
    <w:rPr>
      <w:snapToGrid w:val="0"/>
      <w:sz w:val="20"/>
    </w:rPr>
  </w:style>
  <w:style w:type="paragraph" w:customStyle="1" w:styleId="CM29">
    <w:name w:val="CM29"/>
    <w:basedOn w:val="Normal"/>
    <w:next w:val="Normal"/>
    <w:uiPriority w:val="99"/>
    <w:rsid w:val="00825DC0"/>
    <w:pPr>
      <w:autoSpaceDE w:val="0"/>
      <w:autoSpaceDN w:val="0"/>
      <w:adjustRightInd w:val="0"/>
    </w:pPr>
    <w:rPr>
      <w:rFonts w:ascii="Arial" w:hAnsi="Arial" w:cs="Arial"/>
      <w:snapToGrid w:val="0"/>
      <w:szCs w:val="24"/>
    </w:rPr>
  </w:style>
  <w:style w:type="character" w:customStyle="1" w:styleId="HeaderChar">
    <w:name w:val="Header Char"/>
    <w:link w:val="Header"/>
    <w:rsid w:val="007B5688"/>
    <w:rPr>
      <w:sz w:val="24"/>
    </w:rPr>
  </w:style>
  <w:style w:type="character" w:customStyle="1" w:styleId="FooterChar">
    <w:name w:val="Footer Char"/>
    <w:link w:val="Footer"/>
    <w:uiPriority w:val="99"/>
    <w:rsid w:val="007B5688"/>
    <w:rPr>
      <w:sz w:val="24"/>
    </w:rPr>
  </w:style>
  <w:style w:type="character" w:customStyle="1" w:styleId="FootnoteTextChar">
    <w:name w:val="Footnote Text Char"/>
    <w:link w:val="FootnoteText"/>
    <w:rsid w:val="00825DC0"/>
    <w:rPr>
      <w:snapToGrid w:val="0"/>
    </w:rPr>
  </w:style>
  <w:style w:type="paragraph" w:styleId="FootnoteText">
    <w:name w:val="footnote text"/>
    <w:basedOn w:val="Normal"/>
    <w:link w:val="FootnoteTextChar"/>
    <w:rsid w:val="00285FC3"/>
    <w:rPr>
      <w:snapToGrid w:val="0"/>
      <w:sz w:val="20"/>
    </w:rPr>
  </w:style>
  <w:style w:type="character" w:customStyle="1" w:styleId="FootnoteTextChar1">
    <w:name w:val="Footnote Text Char1"/>
    <w:rsid w:val="00825DC0"/>
    <w:rPr>
      <w:rFonts w:ascii="Book Antiqua" w:hAnsi="Book Antiqua"/>
      <w:snapToGrid w:val="0"/>
    </w:rPr>
  </w:style>
  <w:style w:type="character" w:customStyle="1" w:styleId="style81">
    <w:name w:val="style81"/>
    <w:rsid w:val="00825DC0"/>
    <w:rPr>
      <w:sz w:val="20"/>
      <w:szCs w:val="20"/>
    </w:rPr>
  </w:style>
  <w:style w:type="character" w:styleId="CommentReference">
    <w:name w:val="annotation reference"/>
    <w:uiPriority w:val="99"/>
    <w:rsid w:val="00275345"/>
    <w:rPr>
      <w:sz w:val="16"/>
      <w:szCs w:val="16"/>
    </w:rPr>
  </w:style>
  <w:style w:type="paragraph" w:styleId="CommentText">
    <w:name w:val="annotation text"/>
    <w:basedOn w:val="Normal"/>
    <w:link w:val="CommentTextChar"/>
    <w:uiPriority w:val="99"/>
    <w:rsid w:val="00275345"/>
    <w:rPr>
      <w:sz w:val="20"/>
    </w:rPr>
  </w:style>
  <w:style w:type="character" w:customStyle="1" w:styleId="CommentTextChar">
    <w:name w:val="Comment Text Char"/>
    <w:link w:val="CommentText"/>
    <w:uiPriority w:val="99"/>
    <w:rsid w:val="00275345"/>
    <w:rPr>
      <w:rFonts w:ascii="Book Antiqua" w:hAnsi="Book Antiqua"/>
      <w:snapToGrid w:val="0"/>
    </w:rPr>
  </w:style>
  <w:style w:type="paragraph" w:styleId="CommentSubject">
    <w:name w:val="annotation subject"/>
    <w:basedOn w:val="CommentText"/>
    <w:next w:val="CommentText"/>
    <w:link w:val="CommentSubjectChar"/>
    <w:rsid w:val="00275345"/>
    <w:rPr>
      <w:b/>
      <w:bCs/>
    </w:rPr>
  </w:style>
  <w:style w:type="character" w:customStyle="1" w:styleId="CommentSubjectChar">
    <w:name w:val="Comment Subject Char"/>
    <w:link w:val="CommentSubject"/>
    <w:rsid w:val="00275345"/>
    <w:rPr>
      <w:rFonts w:ascii="Book Antiqua" w:hAnsi="Book Antiqua"/>
      <w:b/>
      <w:bCs/>
      <w:snapToGrid w:val="0"/>
    </w:rPr>
  </w:style>
  <w:style w:type="paragraph" w:styleId="Revision">
    <w:name w:val="Revision"/>
    <w:hidden/>
    <w:uiPriority w:val="99"/>
    <w:semiHidden/>
    <w:rsid w:val="00FE7A61"/>
    <w:rPr>
      <w:rFonts w:ascii="Book Antiqua" w:hAnsi="Book Antiqua"/>
      <w:snapToGrid w:val="0"/>
      <w:sz w:val="24"/>
    </w:rPr>
  </w:style>
  <w:style w:type="character" w:customStyle="1" w:styleId="TitleChar">
    <w:name w:val="Title Char"/>
    <w:link w:val="Title"/>
    <w:rsid w:val="007B5688"/>
    <w:rPr>
      <w:rFonts w:ascii="Cambria" w:hAnsi="Cambria"/>
      <w:b/>
      <w:bCs/>
      <w:kern w:val="28"/>
      <w:sz w:val="32"/>
      <w:szCs w:val="32"/>
    </w:rPr>
  </w:style>
  <w:style w:type="character" w:customStyle="1" w:styleId="ListParagraphChar">
    <w:name w:val="List Paragraph Char"/>
    <w:link w:val="ListParagraph"/>
    <w:uiPriority w:val="34"/>
    <w:locked/>
    <w:rsid w:val="00B512EF"/>
    <w:rPr>
      <w:snapToGrid w:val="0"/>
    </w:rPr>
  </w:style>
  <w:style w:type="paragraph" w:customStyle="1" w:styleId="ParaNORMAL">
    <w:name w:val="ParaNORMAL"/>
    <w:aliases w:val="p,party,i,ParaFLUSH2,ohhar,RG Quick Para,ParaNtcbORMAL,paragraph,OHHpara,P,ORPara,pf2,ParaNtcbORM"/>
    <w:basedOn w:val="Normal"/>
    <w:rsid w:val="00285FC3"/>
    <w:pPr>
      <w:spacing w:before="280" w:line="280" w:lineRule="exact"/>
      <w:ind w:firstLine="720"/>
      <w:jc w:val="both"/>
    </w:pPr>
    <w:rPr>
      <w:rFonts w:ascii="Times" w:hAnsi="Times"/>
      <w:snapToGrid w:val="0"/>
      <w:szCs w:val="24"/>
    </w:rPr>
  </w:style>
  <w:style w:type="paragraph" w:customStyle="1" w:styleId="SubParaLevel1">
    <w:name w:val="SubParaLevel1"/>
    <w:aliases w:val="s1,S1,!Body Text(J),MBP_Bd Single Sp L,CG-Single Sp,Second Heading 1,dx-Bd Single Sp,O-Body Text,WS Signature-3.5&quot; Lft Indnt-Rght Tab,O-Body Text ()"/>
    <w:basedOn w:val="ParaNORMAL"/>
    <w:link w:val="O-BodyTextChar"/>
    <w:uiPriority w:val="99"/>
    <w:rsid w:val="00B512EF"/>
    <w:pPr>
      <w:tabs>
        <w:tab w:val="right" w:pos="1800"/>
        <w:tab w:val="left" w:pos="2160"/>
      </w:tabs>
      <w:ind w:left="720" w:firstLine="0"/>
    </w:pPr>
  </w:style>
  <w:style w:type="paragraph" w:customStyle="1" w:styleId="ParaFLUSH">
    <w:name w:val="ParaFLUSH"/>
    <w:aliases w:val="pf"/>
    <w:basedOn w:val="ParaNORMAL"/>
    <w:uiPriority w:val="99"/>
    <w:rsid w:val="00B512EF"/>
    <w:pPr>
      <w:ind w:firstLine="0"/>
    </w:pPr>
  </w:style>
  <w:style w:type="character" w:customStyle="1" w:styleId="O-BodyTextChar">
    <w:name w:val="O-Body Text () Char"/>
    <w:aliases w:val="s1 Char"/>
    <w:link w:val="SubParaLevel1"/>
    <w:uiPriority w:val="99"/>
    <w:locked/>
    <w:rsid w:val="00B512EF"/>
    <w:rPr>
      <w:rFonts w:ascii="Times" w:hAnsi="Times"/>
      <w:sz w:val="24"/>
      <w:szCs w:val="24"/>
    </w:rPr>
  </w:style>
  <w:style w:type="character" w:styleId="UnresolvedMention">
    <w:name w:val="Unresolved Mention"/>
    <w:basedOn w:val="DefaultParagraphFont"/>
    <w:uiPriority w:val="99"/>
    <w:semiHidden/>
    <w:unhideWhenUsed/>
    <w:rsid w:val="000C4EDE"/>
    <w:rPr>
      <w:color w:val="605E5C"/>
      <w:shd w:val="clear" w:color="auto" w:fill="E1DFDD"/>
    </w:rPr>
  </w:style>
  <w:style w:type="character" w:styleId="FollowedHyperlink">
    <w:name w:val="FollowedHyperlink"/>
    <w:basedOn w:val="DefaultParagraphFont"/>
    <w:rsid w:val="00985D92"/>
    <w:rPr>
      <w:color w:val="954F72" w:themeColor="followedHyperlink"/>
      <w:u w:val="single"/>
    </w:rPr>
  </w:style>
  <w:style w:type="character" w:customStyle="1" w:styleId="Heading1Char">
    <w:name w:val="Heading 1 Char"/>
    <w:link w:val="Heading1"/>
    <w:rsid w:val="007B5688"/>
    <w:rPr>
      <w:rFonts w:ascii="Times New Roman Bold" w:hAnsi="Times New Roman Bold"/>
      <w:b/>
      <w:kern w:val="28"/>
      <w:sz w:val="24"/>
      <w:u w:val="single"/>
    </w:rPr>
  </w:style>
  <w:style w:type="character" w:customStyle="1" w:styleId="Heading2Char">
    <w:name w:val="Heading 2 Char"/>
    <w:link w:val="Heading2"/>
    <w:rsid w:val="007B5688"/>
    <w:rPr>
      <w:sz w:val="24"/>
    </w:rPr>
  </w:style>
  <w:style w:type="character" w:customStyle="1" w:styleId="Heading3Char">
    <w:name w:val="Heading 3 Char"/>
    <w:link w:val="Heading3"/>
    <w:rsid w:val="007B5688"/>
    <w:rPr>
      <w:sz w:val="24"/>
    </w:rPr>
  </w:style>
  <w:style w:type="character" w:customStyle="1" w:styleId="Heading4Char">
    <w:name w:val="Heading 4 Char"/>
    <w:link w:val="Heading4"/>
    <w:rsid w:val="007B5688"/>
    <w:rPr>
      <w:sz w:val="24"/>
    </w:rPr>
  </w:style>
  <w:style w:type="character" w:customStyle="1" w:styleId="Heading5Char">
    <w:name w:val="Heading 5 Char"/>
    <w:link w:val="Heading5"/>
    <w:rsid w:val="007B5688"/>
    <w:rPr>
      <w:sz w:val="24"/>
    </w:rPr>
  </w:style>
  <w:style w:type="character" w:customStyle="1" w:styleId="Heading6Char">
    <w:name w:val="Heading 6 Char"/>
    <w:link w:val="Heading6"/>
    <w:rsid w:val="000406F6"/>
    <w:rPr>
      <w:sz w:val="24"/>
    </w:rPr>
  </w:style>
  <w:style w:type="character" w:customStyle="1" w:styleId="Heading7Char">
    <w:name w:val="Heading 7 Char"/>
    <w:link w:val="Heading7"/>
    <w:rsid w:val="007B5688"/>
    <w:rPr>
      <w:sz w:val="24"/>
    </w:rPr>
  </w:style>
  <w:style w:type="character" w:customStyle="1" w:styleId="Heading8Char">
    <w:name w:val="Heading 8 Char"/>
    <w:link w:val="Heading8"/>
    <w:rsid w:val="007B5688"/>
    <w:rPr>
      <w:sz w:val="24"/>
    </w:rPr>
  </w:style>
  <w:style w:type="character" w:customStyle="1" w:styleId="Heading9Char">
    <w:name w:val="Heading 9 Char"/>
    <w:link w:val="Heading9"/>
    <w:rsid w:val="007B5688"/>
    <w:rPr>
      <w:sz w:val="24"/>
    </w:rPr>
  </w:style>
  <w:style w:type="paragraph" w:customStyle="1" w:styleId="MemoPara">
    <w:name w:val="MemoPara"/>
    <w:basedOn w:val="Normal"/>
    <w:rsid w:val="007B5688"/>
    <w:pPr>
      <w:spacing w:line="480" w:lineRule="auto"/>
      <w:ind w:firstLine="1440"/>
    </w:pPr>
    <w:rPr>
      <w:sz w:val="23"/>
    </w:rPr>
  </w:style>
  <w:style w:type="paragraph" w:customStyle="1" w:styleId="NumPara1">
    <w:name w:val="NumPara1"/>
    <w:basedOn w:val="Normal"/>
    <w:rsid w:val="007B5688"/>
    <w:pPr>
      <w:ind w:firstLine="720"/>
    </w:pPr>
    <w:rPr>
      <w:color w:val="000000"/>
      <w:sz w:val="23"/>
    </w:rPr>
  </w:style>
  <w:style w:type="paragraph" w:customStyle="1" w:styleId="NumPara2">
    <w:name w:val="NumPara2"/>
    <w:basedOn w:val="NumPara1"/>
    <w:rsid w:val="007B5688"/>
    <w:pPr>
      <w:spacing w:line="480" w:lineRule="auto"/>
    </w:pPr>
  </w:style>
  <w:style w:type="paragraph" w:customStyle="1" w:styleId="NumParaSpec">
    <w:name w:val="NumParaSpec"/>
    <w:basedOn w:val="Normal"/>
    <w:rsid w:val="007B5688"/>
    <w:pPr>
      <w:ind w:left="720" w:hanging="720"/>
    </w:pPr>
    <w:rPr>
      <w:color w:val="000000"/>
      <w:sz w:val="23"/>
    </w:rPr>
  </w:style>
  <w:style w:type="paragraph" w:customStyle="1" w:styleId="BlockQuote0">
    <w:name w:val="BlockQuote"/>
    <w:basedOn w:val="Normal"/>
    <w:rsid w:val="007B5688"/>
    <w:pPr>
      <w:ind w:left="1440" w:right="1440"/>
    </w:pPr>
    <w:rPr>
      <w:sz w:val="23"/>
    </w:rPr>
  </w:style>
  <w:style w:type="paragraph" w:customStyle="1" w:styleId="Normal1">
    <w:name w:val="Normal1"/>
    <w:basedOn w:val="Normal"/>
    <w:rsid w:val="007B5688"/>
    <w:pPr>
      <w:ind w:left="720"/>
    </w:pPr>
  </w:style>
  <w:style w:type="paragraph" w:styleId="TOC1">
    <w:name w:val="toc 1"/>
    <w:basedOn w:val="Normal"/>
    <w:next w:val="Normal"/>
    <w:uiPriority w:val="39"/>
    <w:rsid w:val="007B5688"/>
    <w:pPr>
      <w:tabs>
        <w:tab w:val="right" w:leader="dot" w:pos="9360"/>
      </w:tabs>
      <w:spacing w:before="160"/>
      <w:ind w:right="720"/>
    </w:pPr>
    <w:rPr>
      <w:noProof/>
    </w:rPr>
  </w:style>
  <w:style w:type="paragraph" w:styleId="TOC2">
    <w:name w:val="toc 2"/>
    <w:basedOn w:val="Normal"/>
    <w:next w:val="Normal"/>
    <w:uiPriority w:val="39"/>
    <w:rsid w:val="007B5688"/>
    <w:pPr>
      <w:tabs>
        <w:tab w:val="left" w:pos="1620"/>
        <w:tab w:val="right" w:leader="dot" w:pos="9360"/>
      </w:tabs>
      <w:spacing w:before="160"/>
      <w:ind w:left="1620" w:hanging="1620"/>
    </w:pPr>
    <w:rPr>
      <w:noProof/>
    </w:rPr>
  </w:style>
  <w:style w:type="paragraph" w:styleId="TOC3">
    <w:name w:val="toc 3"/>
    <w:basedOn w:val="Normal"/>
    <w:next w:val="Normal"/>
    <w:uiPriority w:val="39"/>
    <w:rsid w:val="007B5688"/>
    <w:pPr>
      <w:tabs>
        <w:tab w:val="right" w:leader="dot" w:pos="9360"/>
      </w:tabs>
      <w:spacing w:before="160"/>
      <w:ind w:left="2520" w:right="720" w:hanging="900"/>
    </w:pPr>
    <w:rPr>
      <w:noProof/>
    </w:rPr>
  </w:style>
  <w:style w:type="paragraph" w:styleId="TOC4">
    <w:name w:val="toc 4"/>
    <w:basedOn w:val="Normal"/>
    <w:next w:val="Normal"/>
    <w:uiPriority w:val="39"/>
    <w:rsid w:val="007B5688"/>
    <w:pPr>
      <w:tabs>
        <w:tab w:val="right" w:leader="dot" w:pos="9360"/>
      </w:tabs>
      <w:spacing w:before="160"/>
      <w:ind w:left="3420" w:right="720" w:hanging="900"/>
    </w:pPr>
    <w:rPr>
      <w:noProof/>
    </w:rPr>
  </w:style>
  <w:style w:type="paragraph" w:styleId="TOC5">
    <w:name w:val="toc 5"/>
    <w:basedOn w:val="Normal"/>
    <w:next w:val="Normal"/>
    <w:uiPriority w:val="39"/>
    <w:rsid w:val="007B5688"/>
    <w:pPr>
      <w:tabs>
        <w:tab w:val="right" w:leader="dot" w:pos="9360"/>
      </w:tabs>
      <w:spacing w:before="160"/>
      <w:ind w:left="4500" w:right="720" w:hanging="1080"/>
    </w:pPr>
    <w:rPr>
      <w:noProof/>
    </w:rPr>
  </w:style>
  <w:style w:type="paragraph" w:styleId="TOC6">
    <w:name w:val="toc 6"/>
    <w:basedOn w:val="Normal"/>
    <w:next w:val="Normal"/>
    <w:uiPriority w:val="39"/>
    <w:rsid w:val="007B5688"/>
    <w:pPr>
      <w:tabs>
        <w:tab w:val="right" w:leader="dot" w:pos="9360"/>
      </w:tabs>
      <w:spacing w:before="160"/>
      <w:ind w:left="5220" w:right="720" w:hanging="720"/>
    </w:pPr>
    <w:rPr>
      <w:noProof/>
    </w:rPr>
  </w:style>
  <w:style w:type="paragraph" w:styleId="TOC7">
    <w:name w:val="toc 7"/>
    <w:basedOn w:val="Normal"/>
    <w:next w:val="Normal"/>
    <w:rsid w:val="007B5688"/>
    <w:pPr>
      <w:tabs>
        <w:tab w:val="right" w:leader="dot" w:pos="9360"/>
      </w:tabs>
      <w:spacing w:before="160"/>
      <w:ind w:left="1440"/>
    </w:pPr>
  </w:style>
  <w:style w:type="paragraph" w:styleId="TOC8">
    <w:name w:val="toc 8"/>
    <w:basedOn w:val="Normal"/>
    <w:next w:val="Normal"/>
    <w:rsid w:val="007B5688"/>
    <w:pPr>
      <w:tabs>
        <w:tab w:val="right" w:leader="dot" w:pos="9360"/>
      </w:tabs>
      <w:spacing w:before="160"/>
      <w:ind w:left="1685"/>
    </w:pPr>
  </w:style>
  <w:style w:type="paragraph" w:styleId="TOC9">
    <w:name w:val="toc 9"/>
    <w:basedOn w:val="Normal"/>
    <w:next w:val="Normal"/>
    <w:rsid w:val="007B5688"/>
    <w:pPr>
      <w:tabs>
        <w:tab w:val="right" w:leader="dot" w:pos="9360"/>
      </w:tabs>
      <w:spacing w:before="160"/>
      <w:ind w:left="1915"/>
    </w:pPr>
  </w:style>
  <w:style w:type="character" w:customStyle="1" w:styleId="BalloonTextChar">
    <w:name w:val="Balloon Text Char"/>
    <w:link w:val="BalloonText"/>
    <w:rsid w:val="007B5688"/>
    <w:rPr>
      <w:rFonts w:ascii="Tahoma" w:hAnsi="Tahoma" w:cs="Tahoma"/>
      <w:sz w:val="16"/>
      <w:szCs w:val="16"/>
    </w:rPr>
  </w:style>
  <w:style w:type="paragraph" w:styleId="EnvelopeAddress">
    <w:name w:val="envelope address"/>
    <w:basedOn w:val="Normal"/>
    <w:rsid w:val="007B5688"/>
    <w:pPr>
      <w:framePr w:w="7920" w:h="1980" w:hRule="exact" w:hSpace="180" w:wrap="auto" w:hAnchor="page" w:xAlign="center" w:yAlign="bottom"/>
      <w:ind w:left="2880"/>
    </w:pPr>
  </w:style>
  <w:style w:type="paragraph" w:customStyle="1" w:styleId="Heading">
    <w:name w:val="Heading"/>
    <w:basedOn w:val="Normal"/>
    <w:next w:val="Normal"/>
    <w:rsid w:val="007B5688"/>
    <w:pPr>
      <w:keepNext/>
      <w:keepLines/>
      <w:spacing w:after="240"/>
      <w:jc w:val="center"/>
    </w:pPr>
    <w:rPr>
      <w:b/>
    </w:rPr>
  </w:style>
  <w:style w:type="paragraph" w:styleId="Subtitle">
    <w:name w:val="Subtitle"/>
    <w:basedOn w:val="Normal"/>
    <w:next w:val="Normal"/>
    <w:link w:val="SubtitleChar"/>
    <w:uiPriority w:val="11"/>
    <w:qFormat/>
    <w:rsid w:val="007B5688"/>
    <w:pPr>
      <w:spacing w:after="60"/>
      <w:jc w:val="center"/>
      <w:outlineLvl w:val="1"/>
    </w:pPr>
    <w:rPr>
      <w:rFonts w:ascii="Cambria" w:hAnsi="Cambria"/>
      <w:szCs w:val="24"/>
    </w:rPr>
  </w:style>
  <w:style w:type="character" w:customStyle="1" w:styleId="SubtitleChar">
    <w:name w:val="Subtitle Char"/>
    <w:link w:val="Subtitle"/>
    <w:uiPriority w:val="11"/>
    <w:rsid w:val="007B5688"/>
    <w:rPr>
      <w:rFonts w:ascii="Cambria" w:hAnsi="Cambria"/>
      <w:sz w:val="24"/>
      <w:szCs w:val="24"/>
    </w:rPr>
  </w:style>
  <w:style w:type="character" w:customStyle="1" w:styleId="Title-Clause">
    <w:name w:val="Title - Clause"/>
    <w:basedOn w:val="DefaultParagraphFont"/>
    <w:uiPriority w:val="1"/>
    <w:rsid w:val="0021290A"/>
    <w:rPr>
      <w:rFonts w:ascii="Times New Roman" w:hAnsi="Times New Roman" w:cs="Times New Roman" w:hint="default"/>
      <w:b w:val="0"/>
      <w:bCs w:val="0"/>
      <w:color w:val="000000"/>
      <w:sz w:val="24"/>
      <w:u w:val="single"/>
      <w:vertAlign w:val="baseline"/>
    </w:rPr>
  </w:style>
  <w:style w:type="paragraph" w:customStyle="1" w:styleId="MFParasubclause4">
    <w:name w:val="MF Para subclause 4"/>
    <w:rsid w:val="0021290A"/>
    <w:pPr>
      <w:numPr>
        <w:ilvl w:val="4"/>
        <w:numId w:val="62"/>
      </w:numPr>
      <w:spacing w:before="120" w:after="240"/>
      <w:outlineLvl w:val="4"/>
    </w:pPr>
    <w:rPr>
      <w:color w:val="000000"/>
      <w:sz w:val="24"/>
      <w:szCs w:val="24"/>
    </w:rPr>
  </w:style>
  <w:style w:type="character" w:customStyle="1" w:styleId="MFPara-ClauseChar">
    <w:name w:val="MF Para - Clause Char"/>
    <w:basedOn w:val="DefaultParagraphFont"/>
    <w:link w:val="MFPara-Clause"/>
    <w:locked/>
    <w:rsid w:val="0021290A"/>
    <w:rPr>
      <w:color w:val="000000"/>
    </w:rPr>
  </w:style>
  <w:style w:type="paragraph" w:customStyle="1" w:styleId="MFPara-Clause">
    <w:name w:val="MF Para - Clause"/>
    <w:link w:val="MFPara-ClauseChar"/>
    <w:qFormat/>
    <w:rsid w:val="0021290A"/>
    <w:pPr>
      <w:numPr>
        <w:numId w:val="62"/>
      </w:numPr>
      <w:spacing w:before="240" w:after="240"/>
      <w:ind w:firstLine="431"/>
      <w:outlineLvl w:val="0"/>
    </w:pPr>
    <w:rPr>
      <w:color w:val="000000"/>
    </w:rPr>
  </w:style>
  <w:style w:type="character" w:customStyle="1" w:styleId="MFParasubclause1Char">
    <w:name w:val="MF Para subclause 1 Char"/>
    <w:basedOn w:val="DefaultParagraphFont"/>
    <w:link w:val="MFParasubclause1"/>
    <w:locked/>
    <w:rsid w:val="0021290A"/>
    <w:rPr>
      <w:color w:val="000000"/>
    </w:rPr>
  </w:style>
  <w:style w:type="paragraph" w:customStyle="1" w:styleId="MFParasubclause1">
    <w:name w:val="MF Para subclause 1"/>
    <w:link w:val="MFParasubclause1Char"/>
    <w:rsid w:val="0021290A"/>
    <w:pPr>
      <w:numPr>
        <w:ilvl w:val="1"/>
        <w:numId w:val="62"/>
      </w:numPr>
      <w:spacing w:before="120" w:after="240"/>
      <w:outlineLvl w:val="1"/>
    </w:pPr>
    <w:rPr>
      <w:color w:val="000000"/>
    </w:rPr>
  </w:style>
  <w:style w:type="character" w:customStyle="1" w:styleId="MFParasubclause2Char">
    <w:name w:val="MF Para subclause 2 Char"/>
    <w:basedOn w:val="DefaultParagraphFont"/>
    <w:link w:val="MFParasubclause2"/>
    <w:locked/>
    <w:rsid w:val="0021290A"/>
    <w:rPr>
      <w:color w:val="000000"/>
    </w:rPr>
  </w:style>
  <w:style w:type="paragraph" w:customStyle="1" w:styleId="MFParasubclause2">
    <w:name w:val="MF Para subclause 2"/>
    <w:link w:val="MFParasubclause2Char"/>
    <w:rsid w:val="0021290A"/>
    <w:pPr>
      <w:numPr>
        <w:ilvl w:val="2"/>
        <w:numId w:val="62"/>
      </w:numPr>
      <w:spacing w:before="120" w:after="240"/>
      <w:outlineLvl w:val="2"/>
    </w:pPr>
    <w:rPr>
      <w:color w:val="000000"/>
    </w:rPr>
  </w:style>
  <w:style w:type="paragraph" w:customStyle="1" w:styleId="MFParasubclause1-nonum">
    <w:name w:val="MF Para subclause 1 - no num"/>
    <w:qFormat/>
    <w:rsid w:val="0021290A"/>
    <w:pPr>
      <w:spacing w:before="120" w:after="240"/>
      <w:ind w:left="432" w:firstLine="1296"/>
      <w:outlineLvl w:val="1"/>
    </w:pPr>
    <w:rPr>
      <w:color w:val="000000"/>
      <w:sz w:val="24"/>
      <w:szCs w:val="24"/>
    </w:rPr>
  </w:style>
  <w:style w:type="character" w:customStyle="1" w:styleId="MFParasubclause3Char">
    <w:name w:val="MF Para subclause 3 Char"/>
    <w:basedOn w:val="DefaultParagraphFont"/>
    <w:link w:val="MFParasubclause3"/>
    <w:locked/>
    <w:rsid w:val="0021290A"/>
    <w:rPr>
      <w:color w:val="000000"/>
    </w:rPr>
  </w:style>
  <w:style w:type="paragraph" w:customStyle="1" w:styleId="MFParasubclause3">
    <w:name w:val="MF Para subclause 3"/>
    <w:link w:val="MFParasubclause3Char"/>
    <w:rsid w:val="0021290A"/>
    <w:pPr>
      <w:numPr>
        <w:ilvl w:val="3"/>
        <w:numId w:val="62"/>
      </w:numPr>
      <w:spacing w:before="120" w:after="240"/>
      <w:outlineLvl w:val="3"/>
    </w:pPr>
    <w:rPr>
      <w:color w:val="000000"/>
    </w:rPr>
  </w:style>
  <w:style w:type="paragraph" w:customStyle="1" w:styleId="MFParasubclause2-nonum">
    <w:name w:val="MF Para subclause 2 - no num"/>
    <w:qFormat/>
    <w:rsid w:val="0021290A"/>
    <w:pPr>
      <w:spacing w:before="120" w:after="240"/>
      <w:ind w:left="1008" w:firstLine="1440"/>
      <w:outlineLvl w:val="2"/>
    </w:pPr>
    <w:rPr>
      <w:color w:val="000000"/>
      <w:sz w:val="24"/>
      <w:szCs w:val="24"/>
    </w:rPr>
  </w:style>
  <w:style w:type="paragraph" w:customStyle="1" w:styleId="SFParasubclause3">
    <w:name w:val="SF Para subclause 3"/>
    <w:qFormat/>
    <w:rsid w:val="0023705A"/>
    <w:pPr>
      <w:numPr>
        <w:ilvl w:val="3"/>
        <w:numId w:val="67"/>
      </w:numPr>
      <w:spacing w:before="120" w:after="240"/>
      <w:outlineLvl w:val="3"/>
    </w:pPr>
    <w:rPr>
      <w:color w:val="000000"/>
      <w:sz w:val="24"/>
      <w:szCs w:val="24"/>
    </w:rPr>
  </w:style>
  <w:style w:type="character" w:customStyle="1" w:styleId="ParagraphChar1">
    <w:name w:val="Paragraph Char1"/>
    <w:basedOn w:val="DefaultParagraphFont"/>
    <w:link w:val="Paragraph"/>
    <w:locked/>
    <w:rsid w:val="0023705A"/>
    <w:rPr>
      <w:color w:val="000000"/>
    </w:rPr>
  </w:style>
  <w:style w:type="paragraph" w:customStyle="1" w:styleId="Paragraph">
    <w:name w:val="Paragraph"/>
    <w:link w:val="ParagraphChar1"/>
    <w:qFormat/>
    <w:rsid w:val="0023705A"/>
    <w:pPr>
      <w:spacing w:before="120"/>
    </w:pPr>
    <w:rPr>
      <w:color w:val="000000"/>
    </w:rPr>
  </w:style>
  <w:style w:type="character" w:customStyle="1" w:styleId="SFPara-ClauseChar">
    <w:name w:val="SF Para - Clause Char"/>
    <w:basedOn w:val="DefaultParagraphFont"/>
    <w:link w:val="SFPara-Clause"/>
    <w:locked/>
    <w:rsid w:val="0023705A"/>
    <w:rPr>
      <w:color w:val="000000"/>
    </w:rPr>
  </w:style>
  <w:style w:type="paragraph" w:customStyle="1" w:styleId="SFPara-Clause">
    <w:name w:val="SF Para - Clause"/>
    <w:link w:val="SFPara-ClauseChar"/>
    <w:qFormat/>
    <w:rsid w:val="0023705A"/>
    <w:pPr>
      <w:numPr>
        <w:numId w:val="67"/>
      </w:numPr>
      <w:spacing w:before="240" w:after="240"/>
      <w:outlineLvl w:val="0"/>
    </w:pPr>
    <w:rPr>
      <w:color w:val="000000"/>
    </w:rPr>
  </w:style>
  <w:style w:type="character" w:customStyle="1" w:styleId="SFParasubclause1Char">
    <w:name w:val="SF Para subclause 1 Char"/>
    <w:basedOn w:val="DefaultParagraphFont"/>
    <w:link w:val="SFParasubclause1"/>
    <w:locked/>
    <w:rsid w:val="0023705A"/>
    <w:rPr>
      <w:color w:val="000000"/>
    </w:rPr>
  </w:style>
  <w:style w:type="paragraph" w:customStyle="1" w:styleId="SFParasubclause1">
    <w:name w:val="SF Para subclause 1"/>
    <w:link w:val="SFParasubclause1Char"/>
    <w:qFormat/>
    <w:rsid w:val="0023705A"/>
    <w:pPr>
      <w:numPr>
        <w:ilvl w:val="1"/>
        <w:numId w:val="67"/>
      </w:numPr>
      <w:spacing w:before="120" w:after="240"/>
      <w:outlineLvl w:val="1"/>
    </w:pPr>
    <w:rPr>
      <w:color w:val="000000"/>
    </w:rPr>
  </w:style>
  <w:style w:type="paragraph" w:customStyle="1" w:styleId="SFParasubclause2">
    <w:name w:val="SF Para subclause 2"/>
    <w:qFormat/>
    <w:rsid w:val="0023705A"/>
    <w:pPr>
      <w:numPr>
        <w:ilvl w:val="2"/>
        <w:numId w:val="67"/>
      </w:numPr>
      <w:spacing w:before="120" w:after="240"/>
      <w:outlineLvl w:val="2"/>
    </w:pPr>
    <w:rPr>
      <w:color w:val="000000"/>
    </w:rPr>
  </w:style>
  <w:style w:type="character" w:customStyle="1" w:styleId="AttachmentNameChar">
    <w:name w:val="Attachment Name Char"/>
    <w:basedOn w:val="DefaultParagraphFont"/>
    <w:link w:val="AttachmentName"/>
    <w:locked/>
    <w:rsid w:val="0023705A"/>
    <w:rPr>
      <w:b/>
      <w:caps/>
      <w:color w:val="000000"/>
    </w:rPr>
  </w:style>
  <w:style w:type="paragraph" w:customStyle="1" w:styleId="AttachmentName">
    <w:name w:val="Attachment Name"/>
    <w:link w:val="AttachmentNameChar"/>
    <w:qFormat/>
    <w:rsid w:val="0023705A"/>
    <w:pPr>
      <w:spacing w:before="120" w:after="240"/>
      <w:jc w:val="center"/>
    </w:pPr>
    <w:rPr>
      <w:b/>
      <w:caps/>
      <w:color w:val="000000"/>
    </w:rPr>
  </w:style>
  <w:style w:type="character" w:customStyle="1" w:styleId="normaltextrun">
    <w:name w:val="normaltextrun"/>
    <w:basedOn w:val="DefaultParagraphFont"/>
    <w:rsid w:val="00F036D3"/>
  </w:style>
  <w:style w:type="character" w:customStyle="1" w:styleId="tabchar">
    <w:name w:val="tabchar"/>
    <w:basedOn w:val="DefaultParagraphFont"/>
    <w:rsid w:val="00F036D3"/>
  </w:style>
  <w:style w:type="character" w:customStyle="1" w:styleId="eop">
    <w:name w:val="eop"/>
    <w:basedOn w:val="DefaultParagraphFont"/>
    <w:rsid w:val="00F036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1174243">
      <w:bodyDiv w:val="1"/>
      <w:marLeft w:val="0"/>
      <w:marRight w:val="0"/>
      <w:marTop w:val="0"/>
      <w:marBottom w:val="0"/>
      <w:divBdr>
        <w:top w:val="none" w:sz="0" w:space="0" w:color="auto"/>
        <w:left w:val="none" w:sz="0" w:space="0" w:color="auto"/>
        <w:bottom w:val="none" w:sz="0" w:space="0" w:color="auto"/>
        <w:right w:val="none" w:sz="0" w:space="0" w:color="auto"/>
      </w:divBdr>
    </w:div>
    <w:div w:id="1304235760">
      <w:bodyDiv w:val="1"/>
      <w:marLeft w:val="0"/>
      <w:marRight w:val="0"/>
      <w:marTop w:val="0"/>
      <w:marBottom w:val="0"/>
      <w:divBdr>
        <w:top w:val="none" w:sz="0" w:space="0" w:color="auto"/>
        <w:left w:val="none" w:sz="0" w:space="0" w:color="auto"/>
        <w:bottom w:val="none" w:sz="0" w:space="0" w:color="auto"/>
        <w:right w:val="none" w:sz="0" w:space="0" w:color="auto"/>
      </w:divBdr>
    </w:div>
    <w:div w:id="1901286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ogs.ny.gov/Core/docs/CertifiedNYS_SDVOB.pdf"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ny.newnycontracts.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ogs.ny.gov/Core/SDVOBA.asp"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eteransDevelopment@ogs.ny.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109932A7440FA43AEE0B809984BD505" ma:contentTypeVersion="7" ma:contentTypeDescription="Create a new document." ma:contentTypeScope="" ma:versionID="17e43c3f4fe2e95d041ee869f6ce310e">
  <xsd:schema xmlns:xsd="http://www.w3.org/2001/XMLSchema" xmlns:xs="http://www.w3.org/2001/XMLSchema" xmlns:p="http://schemas.microsoft.com/office/2006/metadata/properties" xmlns:ns2="5d37fae7-ccf0-4a34-8d9c-f308b165a33d" targetNamespace="http://schemas.microsoft.com/office/2006/metadata/properties" ma:root="true" ma:fieldsID="f45f2fd76c4d196dd8f7b0f8d7b838da" ns2:_="">
    <xsd:import namespace="5d37fae7-ccf0-4a34-8d9c-f308b165a33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37fae7-ccf0-4a34-8d9c-f308b165a3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61643A-BE3D-4765-945F-A05F6D35C1B2}">
  <ds:schemaRefs>
    <ds:schemaRef ds:uri="http://schemas.openxmlformats.org/officeDocument/2006/bibliography"/>
  </ds:schemaRefs>
</ds:datastoreItem>
</file>

<file path=customXml/itemProps2.xml><?xml version="1.0" encoding="utf-8"?>
<ds:datastoreItem xmlns:ds="http://schemas.openxmlformats.org/officeDocument/2006/customXml" ds:itemID="{4E647BDE-4280-4E78-8960-5E4588E866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ED718C7-9EA9-48E5-BAC2-F849BAC175EA}">
  <ds:schemaRefs>
    <ds:schemaRef ds:uri="http://schemas.microsoft.com/sharepoint/v3/contenttype/forms"/>
  </ds:schemaRefs>
</ds:datastoreItem>
</file>

<file path=customXml/itemProps4.xml><?xml version="1.0" encoding="utf-8"?>
<ds:datastoreItem xmlns:ds="http://schemas.openxmlformats.org/officeDocument/2006/customXml" ds:itemID="{74D19F7C-C388-435A-AB4C-0BEEB6A145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37fae7-ccf0-4a34-8d9c-f308b165a3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16829</Words>
  <Characters>95929</Characters>
  <Application>Microsoft Office Word</Application>
  <DocSecurity>0</DocSecurity>
  <Lines>799</Lines>
  <Paragraphs>225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Joseph Wiener</dc:creator>
  <cp:lastModifiedBy>Rosa Rhoden</cp:lastModifiedBy>
  <cp:revision>2</cp:revision>
  <cp:lastPrinted>1900-01-01T05:00:00Z</cp:lastPrinted>
  <dcterms:created xsi:type="dcterms:W3CDTF">2026-06-17T21:19:00Z</dcterms:created>
  <dcterms:modified xsi:type="dcterms:W3CDTF">2026-06-17T21:19:00Z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347b247-e90e-43a3-9d7b-004f14ae6873_Enabled">
    <vt:lpwstr>true</vt:lpwstr>
  </property>
  <property fmtid="{D5CDD505-2E9C-101B-9397-08002B2CF9AE}" pid="3" name="MSIP_Label_d347b247-e90e-43a3-9d7b-004f14ae6873_SetDate">
    <vt:lpwstr>2023-09-18T12:48:54Z</vt:lpwstr>
  </property>
  <property fmtid="{D5CDD505-2E9C-101B-9397-08002B2CF9AE}" pid="4" name="MSIP_Label_d347b247-e90e-43a3-9d7b-004f14ae6873_Method">
    <vt:lpwstr>Standard</vt:lpwstr>
  </property>
  <property fmtid="{D5CDD505-2E9C-101B-9397-08002B2CF9AE}" pid="5" name="MSIP_Label_d347b247-e90e-43a3-9d7b-004f14ae6873_Name">
    <vt:lpwstr>d347b247-e90e-43a3-9d7b-004f14ae6873</vt:lpwstr>
  </property>
  <property fmtid="{D5CDD505-2E9C-101B-9397-08002B2CF9AE}" pid="6" name="MSIP_Label_d347b247-e90e-43a3-9d7b-004f14ae6873_SiteId">
    <vt:lpwstr>76e3921f-489b-4b7e-9547-9ea297add9b5</vt:lpwstr>
  </property>
  <property fmtid="{D5CDD505-2E9C-101B-9397-08002B2CF9AE}" pid="7" name="MSIP_Label_d347b247-e90e-43a3-9d7b-004f14ae6873_ActionId">
    <vt:lpwstr>77e9a773-f9c9-44ce-b128-da7d33108112</vt:lpwstr>
  </property>
  <property fmtid="{D5CDD505-2E9C-101B-9397-08002B2CF9AE}" pid="8" name="MSIP_Label_d347b247-e90e-43a3-9d7b-004f14ae6873_ContentBits">
    <vt:lpwstr>0</vt:lpwstr>
  </property>
  <property fmtid="{D5CDD505-2E9C-101B-9397-08002B2CF9AE}" pid="9" name="ContentTypeId">
    <vt:lpwstr>0x0101004109932A7440FA43AEE0B809984BD505</vt:lpwstr>
  </property>
  <property fmtid="{D5CDD505-2E9C-101B-9397-08002B2CF9AE}" pid="10" name="_dlc_DocIdItemGuid">
    <vt:lpwstr>9d3771c0-2294-41bf-a979-dfecbe1abf55</vt:lpwstr>
  </property>
  <property fmtid="{D5CDD505-2E9C-101B-9397-08002B2CF9AE}" pid="11" name="MediaServiceImageTags">
    <vt:lpwstr/>
  </property>
  <property fmtid="{D5CDD505-2E9C-101B-9397-08002B2CF9AE}" pid="12" name="WebPartDisplay">
    <vt:bool>true</vt:bool>
  </property>
  <property fmtid="{D5CDD505-2E9C-101B-9397-08002B2CF9AE}" pid="13" name="Order">
    <vt:r8>7046500</vt:r8>
  </property>
  <property fmtid="{D5CDD505-2E9C-101B-9397-08002B2CF9AE}" pid="14" name="_ExtendedDescription">
    <vt:lpwstr/>
  </property>
  <property fmtid="{D5CDD505-2E9C-101B-9397-08002B2CF9AE}" pid="15" name="Tags">
    <vt:lpwstr/>
  </property>
  <property fmtid="{D5CDD505-2E9C-101B-9397-08002B2CF9AE}" pid="16" name="TaxCatchAll">
    <vt:lpwstr/>
  </property>
  <property fmtid="{D5CDD505-2E9C-101B-9397-08002B2CF9AE}" pid="17" name="h164e876d78b4584af8b75824e6477d9">
    <vt:lpwstr/>
  </property>
  <property fmtid="{D5CDD505-2E9C-101B-9397-08002B2CF9AE}" pid="18" name="GrammarlyDocumentId">
    <vt:lpwstr>68fbae33-a7a9-434e-80db-838d1b87b44e</vt:lpwstr>
  </property>
</Properties>
</file>